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197CC" w14:textId="77777777" w:rsidR="000C3302" w:rsidRDefault="000C3302" w:rsidP="000C3302">
      <w:pPr>
        <w:autoSpaceDE w:val="0"/>
        <w:autoSpaceDN w:val="0"/>
        <w:adjustRightInd w:val="0"/>
        <w:spacing w:after="0" w:line="240" w:lineRule="auto"/>
        <w:rPr>
          <w:rFonts w:ascii="Arial" w:eastAsiaTheme="minorHAnsi" w:hAnsi="Arial" w:cs="Arial"/>
          <w:sz w:val="20"/>
          <w:szCs w:val="20"/>
          <w:lang w:val="x-none" w:eastAsia="en-US"/>
        </w:rPr>
      </w:pPr>
    </w:p>
    <w:p w14:paraId="38192C0D" w14:textId="7849A1E9" w:rsidR="000C3302" w:rsidRDefault="000C3302" w:rsidP="000C3302">
      <w:pPr>
        <w:autoSpaceDE w:val="0"/>
        <w:autoSpaceDN w:val="0"/>
        <w:adjustRightInd w:val="0"/>
        <w:spacing w:after="0" w:line="240" w:lineRule="auto"/>
        <w:rPr>
          <w:rFonts w:ascii="Times New Roman" w:eastAsiaTheme="minorHAnsi" w:hAnsi="Times New Roman" w:cs="Times New Roman"/>
          <w:b/>
          <w:bCs/>
          <w:lang w:eastAsia="en-US"/>
        </w:rPr>
      </w:pPr>
      <w:r>
        <w:rPr>
          <w:rFonts w:ascii="Times New Roman" w:eastAsiaTheme="minorHAnsi" w:hAnsi="Times New Roman" w:cs="Times New Roman"/>
          <w:b/>
          <w:bCs/>
          <w:lang w:val="x-none" w:eastAsia="en-US"/>
        </w:rPr>
        <w:t xml:space="preserve">CONTRATO Nº 20200130       </w:t>
      </w:r>
    </w:p>
    <w:p w14:paraId="6B71F2E8" w14:textId="77777777" w:rsidR="009049B8" w:rsidRPr="009049B8" w:rsidRDefault="009049B8" w:rsidP="000C3302">
      <w:pPr>
        <w:autoSpaceDE w:val="0"/>
        <w:autoSpaceDN w:val="0"/>
        <w:adjustRightInd w:val="0"/>
        <w:spacing w:after="0" w:line="240" w:lineRule="auto"/>
        <w:rPr>
          <w:rFonts w:ascii="Times New Roman" w:eastAsiaTheme="minorHAnsi" w:hAnsi="Times New Roman" w:cs="Times New Roman"/>
          <w:b/>
          <w:bCs/>
          <w:lang w:eastAsia="en-US"/>
        </w:rPr>
      </w:pPr>
    </w:p>
    <w:p w14:paraId="38BBB861"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149D3563"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p>
    <w:p w14:paraId="6E15C9C4" w14:textId="0A5A8770"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Pelo presente instrumento de Contrato, de um lado o Município de SENADOR JOSÉ PORFÍRIO, através do FUNDO MUNICIPAL DE SAÚDE, CNPJ-MF, Nº 10.511.002/0001-07, denominado daqui por diante de CONTRATANTE,  representado neste ato pela Sr.</w:t>
      </w:r>
      <w:r>
        <w:rPr>
          <w:rFonts w:ascii="Times New Roman" w:eastAsiaTheme="minorHAnsi" w:hAnsi="Times New Roman" w:cs="Times New Roman"/>
          <w:lang w:eastAsia="en-US"/>
        </w:rPr>
        <w:t>ª</w:t>
      </w:r>
      <w:r>
        <w:rPr>
          <w:rFonts w:ascii="Times New Roman" w:eastAsiaTheme="minorHAnsi" w:hAnsi="Times New Roman" w:cs="Times New Roman"/>
          <w:lang w:val="x-none" w:eastAsia="en-US"/>
        </w:rPr>
        <w:t xml:space="preserve"> ANETE NEUCYANE VIANA COSTA SOUZA, SECRETÁRIA DE SAÚDE., residente na TRAVESSA DO AEROPORTO SN, portador do CPF nº 395.395.202-15 e do outro lado ALMEIDA DISTRIBUIDORA EIRELI,  CNPJ 17.035.133/0001-04, com sede na Rua A, nº 755, Premem, Altamira-PA, CEP 68372-587, de agora em diante  denominada CONTRATADA, neste ato representado pelo Sr. NALTAL DE ALMEIDA COSTA, residente na RUA A, 755, PREMEM, Altamira-PA, CEP 68372-587, portador do CPF 333.473.872-87, têm justo e contratado o seguinte:</w:t>
      </w:r>
    </w:p>
    <w:p w14:paraId="54EA43E3"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3A3B33A8"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0C3985DB"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b/>
          <w:bCs/>
          <w:lang w:eastAsia="en-US"/>
        </w:rPr>
      </w:pPr>
      <w:r>
        <w:rPr>
          <w:rFonts w:ascii="Times New Roman" w:eastAsiaTheme="minorHAnsi" w:hAnsi="Times New Roman" w:cs="Times New Roman"/>
          <w:b/>
          <w:bCs/>
          <w:lang w:val="x-none" w:eastAsia="en-US"/>
        </w:rPr>
        <w:t>CLÁUSULA PRIMEIRA - DO OBJETO CONTRATUAL</w:t>
      </w:r>
    </w:p>
    <w:p w14:paraId="0D809C8B" w14:textId="77777777" w:rsidR="009049B8" w:rsidRPr="009049B8" w:rsidRDefault="009049B8" w:rsidP="000C3302">
      <w:pPr>
        <w:autoSpaceDE w:val="0"/>
        <w:autoSpaceDN w:val="0"/>
        <w:adjustRightInd w:val="0"/>
        <w:spacing w:after="0" w:line="240" w:lineRule="auto"/>
        <w:jc w:val="both"/>
        <w:rPr>
          <w:rFonts w:ascii="Times New Roman" w:eastAsiaTheme="minorHAnsi" w:hAnsi="Times New Roman" w:cs="Times New Roman"/>
          <w:b/>
          <w:bCs/>
          <w:lang w:eastAsia="en-US"/>
        </w:rPr>
      </w:pPr>
    </w:p>
    <w:p w14:paraId="15D0E386"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09B551AB" w14:textId="30F5B4A3" w:rsidR="000C3302" w:rsidRPr="000C3302" w:rsidRDefault="000C3302" w:rsidP="000C3302">
      <w:pPr>
        <w:autoSpaceDE w:val="0"/>
        <w:autoSpaceDN w:val="0"/>
        <w:adjustRightInd w:val="0"/>
        <w:spacing w:after="0" w:line="240" w:lineRule="auto"/>
        <w:jc w:val="both"/>
        <w:rPr>
          <w:rFonts w:ascii="Times New Roman" w:eastAsiaTheme="minorHAnsi" w:hAnsi="Times New Roman" w:cs="Times New Roman"/>
          <w:lang w:eastAsia="en-US"/>
        </w:rPr>
      </w:pPr>
      <w:r>
        <w:rPr>
          <w:rFonts w:ascii="Times New Roman" w:eastAsiaTheme="minorHAnsi" w:hAnsi="Times New Roman" w:cs="Times New Roman"/>
          <w:lang w:val="x-none" w:eastAsia="en-US"/>
        </w:rPr>
        <w:t>1.1 - Aquisição de equipamentos de proteção individual para o enfrentamento COVID-19</w:t>
      </w:r>
      <w:r>
        <w:rPr>
          <w:rFonts w:ascii="Times New Roman" w:eastAsiaTheme="minorHAnsi" w:hAnsi="Times New Roman" w:cs="Times New Roman"/>
          <w:lang w:eastAsia="en-US"/>
        </w:rPr>
        <w:t>.</w:t>
      </w:r>
    </w:p>
    <w:p w14:paraId="0C0AB343"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118BD647" w14:textId="77777777" w:rsidR="000C3302" w:rsidRPr="000C3302" w:rsidRDefault="000C3302" w:rsidP="000C3302">
      <w:pPr>
        <w:autoSpaceDE w:val="0"/>
        <w:autoSpaceDN w:val="0"/>
        <w:adjustRightInd w:val="0"/>
        <w:spacing w:after="0" w:line="24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 xml:space="preserve"> ITEM   DESCRIÇÃO/ESPECIFICAÇÕES                              UNIDADE           QUANTIDADE    VALOR UNITÁRIO      VALOR TOTAL</w:t>
      </w:r>
    </w:p>
    <w:p w14:paraId="3CA81977" w14:textId="77777777" w:rsidR="000C3302" w:rsidRPr="000C3302" w:rsidRDefault="000C3302" w:rsidP="000C3302">
      <w:pPr>
        <w:autoSpaceDE w:val="0"/>
        <w:autoSpaceDN w:val="0"/>
        <w:adjustRightInd w:val="0"/>
        <w:spacing w:after="0" w:line="240" w:lineRule="auto"/>
        <w:jc w:val="both"/>
        <w:rPr>
          <w:rFonts w:ascii="Courier New" w:eastAsiaTheme="minorHAnsi" w:hAnsi="Courier New" w:cs="Courier New"/>
          <w:b/>
          <w:sz w:val="12"/>
          <w:szCs w:val="12"/>
          <w:lang w:val="x-none" w:eastAsia="en-US"/>
        </w:rPr>
      </w:pPr>
    </w:p>
    <w:p w14:paraId="17E5C280" w14:textId="77777777" w:rsidR="000C3302" w:rsidRPr="000C3302" w:rsidRDefault="000C3302" w:rsidP="009049B8">
      <w:pPr>
        <w:autoSpaceDE w:val="0"/>
        <w:autoSpaceDN w:val="0"/>
        <w:adjustRightInd w:val="0"/>
        <w:spacing w:after="0" w:line="36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011578  AVENTAL DESCARTÁVEL, C/ MANGA LONGA, PACOTE C/ 10 UN  PACOTE                100,00           180,000        18.000,00</w:t>
      </w:r>
    </w:p>
    <w:p w14:paraId="64635AED" w14:textId="77777777" w:rsidR="000C3302" w:rsidRPr="000C3302" w:rsidRDefault="000C3302" w:rsidP="009049B8">
      <w:pPr>
        <w:autoSpaceDE w:val="0"/>
        <w:autoSpaceDN w:val="0"/>
        <w:adjustRightInd w:val="0"/>
        <w:spacing w:after="0" w:line="36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055730  BOTA PVC CANO MÉDIO/BRANCO SEGURANÇA Nº 34            PAR                    10,00           100,000         1.000,00</w:t>
      </w:r>
    </w:p>
    <w:p w14:paraId="52A4194D" w14:textId="77777777" w:rsidR="000C3302" w:rsidRPr="000C3302" w:rsidRDefault="000C3302" w:rsidP="009049B8">
      <w:pPr>
        <w:autoSpaceDE w:val="0"/>
        <w:autoSpaceDN w:val="0"/>
        <w:adjustRightInd w:val="0"/>
        <w:spacing w:after="0" w:line="36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055731  BOTA PVC CANO MÉDIO/BRANCO SEGURANÇA Nº 36            PAR                    10,00           100,000         1.000,00</w:t>
      </w:r>
    </w:p>
    <w:p w14:paraId="7C6B8BB1" w14:textId="77777777" w:rsidR="000C3302" w:rsidRPr="000C3302" w:rsidRDefault="000C3302" w:rsidP="009049B8">
      <w:pPr>
        <w:autoSpaceDE w:val="0"/>
        <w:autoSpaceDN w:val="0"/>
        <w:adjustRightInd w:val="0"/>
        <w:spacing w:after="0" w:line="36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055732  BOTA PVC CANO MÉDIO/BRANCO SEGURANÇA Nº 38            PAR                    20,00           100,000         2.000,00</w:t>
      </w:r>
    </w:p>
    <w:p w14:paraId="44DAF4A5" w14:textId="77777777" w:rsidR="000C3302" w:rsidRPr="000C3302" w:rsidRDefault="000C3302" w:rsidP="009049B8">
      <w:pPr>
        <w:autoSpaceDE w:val="0"/>
        <w:autoSpaceDN w:val="0"/>
        <w:adjustRightInd w:val="0"/>
        <w:spacing w:after="0" w:line="36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055733  BOTA PVC CANO MÉDIO/BRANCO SEGURANÇA Nº 40            PAR                    30,00           100,000         3.000,00</w:t>
      </w:r>
    </w:p>
    <w:p w14:paraId="1EE834C9" w14:textId="77777777" w:rsidR="000C3302" w:rsidRPr="000C3302" w:rsidRDefault="000C3302" w:rsidP="009049B8">
      <w:pPr>
        <w:autoSpaceDE w:val="0"/>
        <w:autoSpaceDN w:val="0"/>
        <w:adjustRightInd w:val="0"/>
        <w:spacing w:after="0" w:line="36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055734  BOTA PVC CANO MÉDIO/BRANCO SEGURANÇA Nº 41            PAR                    10,00           100,000         1.000,00</w:t>
      </w:r>
    </w:p>
    <w:p w14:paraId="4D3DCA80" w14:textId="77777777" w:rsidR="000C3302" w:rsidRPr="000C3302" w:rsidRDefault="000C3302" w:rsidP="009049B8">
      <w:pPr>
        <w:autoSpaceDE w:val="0"/>
        <w:autoSpaceDN w:val="0"/>
        <w:adjustRightInd w:val="0"/>
        <w:spacing w:after="0" w:line="36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055735  MACACÃO DE SEGURANÇA IMPERMEAVEL TAM G                UNIDADE               150,00           144,600        21.690,00</w:t>
      </w:r>
    </w:p>
    <w:p w14:paraId="568E7547" w14:textId="77777777" w:rsidR="000C3302" w:rsidRPr="000C3302" w:rsidRDefault="000C3302" w:rsidP="009049B8">
      <w:pPr>
        <w:autoSpaceDE w:val="0"/>
        <w:autoSpaceDN w:val="0"/>
        <w:adjustRightInd w:val="0"/>
        <w:spacing w:after="0" w:line="36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055736  MACACÃO DE SEGURANÇA IMPERMEAVEL TAM M                UNIDADE               100,00           140,000        14.000,00</w:t>
      </w:r>
    </w:p>
    <w:p w14:paraId="32360A66" w14:textId="77777777" w:rsidR="000C3302" w:rsidRPr="000C3302" w:rsidRDefault="000C3302" w:rsidP="009049B8">
      <w:pPr>
        <w:autoSpaceDE w:val="0"/>
        <w:autoSpaceDN w:val="0"/>
        <w:adjustRightInd w:val="0"/>
        <w:spacing w:after="0" w:line="36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055737  MACACÃO DE SEGURANÇA IMPERMEAVEL TAM XG               UNIDADE               150,00           160,000        24.000,00</w:t>
      </w:r>
    </w:p>
    <w:p w14:paraId="5E39AA38" w14:textId="77777777" w:rsidR="000C3302" w:rsidRPr="000C3302" w:rsidRDefault="000C3302" w:rsidP="009049B8">
      <w:pPr>
        <w:autoSpaceDE w:val="0"/>
        <w:autoSpaceDN w:val="0"/>
        <w:adjustRightInd w:val="0"/>
        <w:spacing w:after="0" w:line="36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055738  MÁSCARA FACILA C/ ELÁSTICO FACE SHIELD                UNIDADE                50,00            35,000         1.750,00</w:t>
      </w:r>
    </w:p>
    <w:p w14:paraId="654404E7" w14:textId="77777777" w:rsidR="000C3302" w:rsidRPr="000C3302" w:rsidRDefault="000C3302" w:rsidP="009049B8">
      <w:pPr>
        <w:autoSpaceDE w:val="0"/>
        <w:autoSpaceDN w:val="0"/>
        <w:adjustRightInd w:val="0"/>
        <w:spacing w:after="0" w:line="36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055739  MACACÃO BRANCO IMPERMEÁVEL TNT G 40                   PACOTE                 60,00           120,000         7.200,00</w:t>
      </w:r>
    </w:p>
    <w:p w14:paraId="7D7CF498" w14:textId="77777777" w:rsidR="000C3302" w:rsidRPr="000C3302" w:rsidRDefault="000C3302" w:rsidP="009049B8">
      <w:pPr>
        <w:autoSpaceDE w:val="0"/>
        <w:autoSpaceDN w:val="0"/>
        <w:adjustRightInd w:val="0"/>
        <w:spacing w:after="0" w:line="36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055740  MÁSCARA PROTEÇÃO PFF2 N-95                            UNIDADE               200,00            35,000         7.000,00</w:t>
      </w:r>
    </w:p>
    <w:p w14:paraId="3DC073E3" w14:textId="77777777" w:rsidR="000C3302" w:rsidRPr="000C3302" w:rsidRDefault="000C3302" w:rsidP="009049B8">
      <w:pPr>
        <w:autoSpaceDE w:val="0"/>
        <w:autoSpaceDN w:val="0"/>
        <w:adjustRightInd w:val="0"/>
        <w:spacing w:after="0" w:line="36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055741  TOUCA DESCARTÁVEL C/ 100 UNIDADES                     PACOTE                100,00            40,000         4.000,00</w:t>
      </w:r>
    </w:p>
    <w:p w14:paraId="1B2AB14C" w14:textId="77777777" w:rsidR="000C3302" w:rsidRPr="000C3302" w:rsidRDefault="000C3302" w:rsidP="009049B8">
      <w:pPr>
        <w:autoSpaceDE w:val="0"/>
        <w:autoSpaceDN w:val="0"/>
        <w:adjustRightInd w:val="0"/>
        <w:spacing w:after="0" w:line="36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055742  MÁSCARA DESC. BRANCA C/ ELÁSTICO C/ 50 UNID           PACOTE                100,00           230,000        23.000,00</w:t>
      </w:r>
    </w:p>
    <w:p w14:paraId="4FE05E51" w14:textId="77777777" w:rsidR="000C3302" w:rsidRPr="000C3302" w:rsidRDefault="000C3302" w:rsidP="009049B8">
      <w:pPr>
        <w:autoSpaceDE w:val="0"/>
        <w:autoSpaceDN w:val="0"/>
        <w:adjustRightInd w:val="0"/>
        <w:spacing w:after="0" w:line="36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055743  ÓCULOS DE SEGURANÇA RAW                               UNIDADE                50,00            35,000         1.750,00</w:t>
      </w:r>
    </w:p>
    <w:p w14:paraId="6D8F1B9F" w14:textId="77777777" w:rsidR="000C3302" w:rsidRPr="000C3302" w:rsidRDefault="000C3302" w:rsidP="000C3302">
      <w:pPr>
        <w:autoSpaceDE w:val="0"/>
        <w:autoSpaceDN w:val="0"/>
        <w:adjustRightInd w:val="0"/>
        <w:spacing w:after="0" w:line="240" w:lineRule="auto"/>
        <w:jc w:val="both"/>
        <w:rPr>
          <w:rFonts w:ascii="Courier New" w:eastAsiaTheme="minorHAnsi" w:hAnsi="Courier New" w:cs="Courier New"/>
          <w:b/>
          <w:sz w:val="12"/>
          <w:szCs w:val="12"/>
          <w:lang w:val="x-none" w:eastAsia="en-US"/>
        </w:rPr>
      </w:pPr>
    </w:p>
    <w:p w14:paraId="26238691" w14:textId="77777777" w:rsidR="000C3302" w:rsidRPr="000C3302" w:rsidRDefault="000C3302" w:rsidP="000C3302">
      <w:pPr>
        <w:autoSpaceDE w:val="0"/>
        <w:autoSpaceDN w:val="0"/>
        <w:adjustRightInd w:val="0"/>
        <w:spacing w:after="0" w:line="240" w:lineRule="auto"/>
        <w:jc w:val="both"/>
        <w:rPr>
          <w:rFonts w:ascii="Courier New" w:eastAsiaTheme="minorHAnsi" w:hAnsi="Courier New" w:cs="Courier New"/>
          <w:b/>
          <w:sz w:val="12"/>
          <w:szCs w:val="12"/>
          <w:lang w:val="x-none" w:eastAsia="en-US"/>
        </w:rPr>
      </w:pPr>
      <w:r w:rsidRPr="000C3302">
        <w:rPr>
          <w:rFonts w:ascii="Courier New" w:eastAsiaTheme="minorHAnsi" w:hAnsi="Courier New" w:cs="Courier New"/>
          <w:b/>
          <w:sz w:val="12"/>
          <w:szCs w:val="12"/>
          <w:lang w:val="x-none" w:eastAsia="en-US"/>
        </w:rPr>
        <w:t xml:space="preserve">                                                                                                 VALOR GLOBAL R$      130.390,00</w:t>
      </w:r>
    </w:p>
    <w:p w14:paraId="3BEE406B" w14:textId="77777777" w:rsidR="000C3302" w:rsidRPr="000C3302" w:rsidRDefault="000C3302" w:rsidP="000C3302">
      <w:pPr>
        <w:autoSpaceDE w:val="0"/>
        <w:autoSpaceDN w:val="0"/>
        <w:adjustRightInd w:val="0"/>
        <w:spacing w:after="0" w:line="240" w:lineRule="auto"/>
        <w:jc w:val="both"/>
        <w:rPr>
          <w:rFonts w:ascii="Courier New" w:eastAsiaTheme="minorHAnsi" w:hAnsi="Courier New" w:cs="Courier New"/>
          <w:b/>
          <w:lang w:val="x-none" w:eastAsia="en-US"/>
        </w:rPr>
      </w:pPr>
    </w:p>
    <w:p w14:paraId="3E2A173F"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b/>
          <w:bCs/>
          <w:lang w:val="x-none" w:eastAsia="en-US"/>
        </w:rPr>
      </w:pPr>
    </w:p>
    <w:p w14:paraId="4C3EE280"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b/>
          <w:bCs/>
          <w:lang w:eastAsia="en-US"/>
        </w:rPr>
      </w:pPr>
      <w:r>
        <w:rPr>
          <w:rFonts w:ascii="Times New Roman" w:eastAsiaTheme="minorHAnsi" w:hAnsi="Times New Roman" w:cs="Times New Roman"/>
          <w:b/>
          <w:bCs/>
          <w:lang w:val="x-none" w:eastAsia="en-US"/>
        </w:rPr>
        <w:t>CLÁUSULA SEGUNDA - DA FUNDAMENTAÇÃO LEGAL</w:t>
      </w:r>
    </w:p>
    <w:p w14:paraId="4E0A94A6" w14:textId="77777777" w:rsidR="009049B8" w:rsidRDefault="009049B8" w:rsidP="000C3302">
      <w:pPr>
        <w:autoSpaceDE w:val="0"/>
        <w:autoSpaceDN w:val="0"/>
        <w:adjustRightInd w:val="0"/>
        <w:spacing w:after="0" w:line="240" w:lineRule="auto"/>
        <w:jc w:val="both"/>
        <w:rPr>
          <w:rFonts w:ascii="Times New Roman" w:eastAsiaTheme="minorHAnsi" w:hAnsi="Times New Roman" w:cs="Times New Roman"/>
          <w:b/>
          <w:bCs/>
          <w:lang w:eastAsia="en-US"/>
        </w:rPr>
      </w:pPr>
    </w:p>
    <w:p w14:paraId="19A0C973" w14:textId="77777777" w:rsidR="009049B8" w:rsidRDefault="009049B8" w:rsidP="000C3302">
      <w:pPr>
        <w:autoSpaceDE w:val="0"/>
        <w:autoSpaceDN w:val="0"/>
        <w:adjustRightInd w:val="0"/>
        <w:spacing w:after="0" w:line="240" w:lineRule="auto"/>
        <w:jc w:val="both"/>
        <w:rPr>
          <w:rFonts w:ascii="Times New Roman" w:eastAsiaTheme="minorHAnsi" w:hAnsi="Times New Roman" w:cs="Times New Roman"/>
          <w:lang w:eastAsia="en-US"/>
        </w:rPr>
      </w:pPr>
    </w:p>
    <w:p w14:paraId="205127D4" w14:textId="7686EB16"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 xml:space="preserve">2.1 - Este contrato fundamenta-se </w:t>
      </w:r>
      <w:r>
        <w:rPr>
          <w:rFonts w:ascii="Times New Roman" w:eastAsiaTheme="minorHAnsi" w:hAnsi="Times New Roman" w:cs="Times New Roman"/>
          <w:lang w:eastAsia="en-US"/>
        </w:rPr>
        <w:t>na</w:t>
      </w:r>
      <w:r>
        <w:rPr>
          <w:rFonts w:ascii="Times New Roman" w:eastAsiaTheme="minorHAnsi" w:hAnsi="Times New Roman" w:cs="Times New Roman"/>
          <w:lang w:val="x-none" w:eastAsia="en-US"/>
        </w:rPr>
        <w:t xml:space="preserve"> Lei </w:t>
      </w:r>
      <w:r>
        <w:rPr>
          <w:rFonts w:ascii="Times New Roman" w:eastAsiaTheme="minorHAnsi" w:hAnsi="Times New Roman" w:cs="Times New Roman"/>
          <w:lang w:eastAsia="en-US"/>
        </w:rPr>
        <w:t>13.979, de 06 de fevereiro de 2020 e</w:t>
      </w:r>
      <w:r>
        <w:rPr>
          <w:rFonts w:ascii="Times New Roman" w:eastAsiaTheme="minorHAnsi" w:hAnsi="Times New Roman" w:cs="Times New Roman"/>
          <w:lang w:val="x-none" w:eastAsia="en-US"/>
        </w:rPr>
        <w:t xml:space="preserve"> da Lei nº 8.666/93, de 21 de junho de 1993, e suas posteriores alterações.</w:t>
      </w:r>
    </w:p>
    <w:p w14:paraId="6471C2CF"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7B4B7462"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18BCD71A"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b/>
          <w:bCs/>
          <w:lang w:eastAsia="en-US"/>
        </w:rPr>
      </w:pPr>
      <w:r>
        <w:rPr>
          <w:rFonts w:ascii="Times New Roman" w:eastAsiaTheme="minorHAnsi" w:hAnsi="Times New Roman" w:cs="Times New Roman"/>
          <w:b/>
          <w:bCs/>
          <w:lang w:val="x-none" w:eastAsia="en-US"/>
        </w:rPr>
        <w:t>CLÁUSULA TERCEIRA - DOS ENCARGOS, OBRIGAÇÕES E RESPONSABILIDADES DA CONTRATADA</w:t>
      </w:r>
    </w:p>
    <w:p w14:paraId="485D09C2" w14:textId="77777777" w:rsidR="009049B8" w:rsidRPr="009049B8" w:rsidRDefault="009049B8" w:rsidP="000C3302">
      <w:pPr>
        <w:autoSpaceDE w:val="0"/>
        <w:autoSpaceDN w:val="0"/>
        <w:adjustRightInd w:val="0"/>
        <w:spacing w:after="0" w:line="240" w:lineRule="auto"/>
        <w:jc w:val="both"/>
        <w:rPr>
          <w:rFonts w:ascii="Times New Roman" w:eastAsiaTheme="minorHAnsi" w:hAnsi="Times New Roman" w:cs="Times New Roman"/>
          <w:b/>
          <w:bCs/>
          <w:lang w:eastAsia="en-US"/>
        </w:rPr>
      </w:pPr>
    </w:p>
    <w:p w14:paraId="1F94D1E5"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2B4502AD"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3.1. Executar o objeto deste contrato de acordo com as condições e prazos estabelecidas neste termo contratual;</w:t>
      </w:r>
    </w:p>
    <w:p w14:paraId="11848170"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23667051"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3.2. Assumir a responsabilidade por quaisquer danos ou prejuízos causados ao patrimônio do CONTRATANTE ou a terceiros, quando no desempenho de suas atividades profissionais, objeto deste contrato;</w:t>
      </w:r>
    </w:p>
    <w:p w14:paraId="2BEFA9F8"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24586111" w14:textId="4EA7E9A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3.3.  Encaminhar para o Setor Financeiro do FUNDO MUNICIPAL DE SAÚDE as notas de empenhos e respectivas  notas fiscais/faturas concernentes ao objeto contratual;</w:t>
      </w:r>
    </w:p>
    <w:p w14:paraId="6D909813"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5F26F501"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3.4. Assumir integralmente a responsabilidade por todo o ônus decorrente 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 CONTRATADA;</w:t>
      </w:r>
    </w:p>
    <w:p w14:paraId="74921AFA"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2421CD14"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3.5. Manter, durante toda a execução do contrato, em compatibilidade com as obrigações assumidas, todas as condições de habilitação e qualificação exigidas na realização deste Contrato.</w:t>
      </w:r>
    </w:p>
    <w:p w14:paraId="3FC52D3E"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0A65671D"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3.6. Providenciar a imediata correção das deficiências  e ou  irregularidades apontadas pela Contratante;</w:t>
      </w:r>
    </w:p>
    <w:p w14:paraId="6F3170DD"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56C3CA5E"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3.7. Aceitar nas mesmas condições contratuais os acréscimos e supressões  até o limite fixado no § 1º, do art. 65, da Lei nº 8.666/93 e suas alterações posteriores.</w:t>
      </w:r>
    </w:p>
    <w:p w14:paraId="30374A32"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54263608"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58F3B0E3"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b/>
          <w:bCs/>
          <w:lang w:eastAsia="en-US"/>
        </w:rPr>
      </w:pPr>
      <w:r>
        <w:rPr>
          <w:rFonts w:ascii="Times New Roman" w:eastAsiaTheme="minorHAnsi" w:hAnsi="Times New Roman" w:cs="Times New Roman"/>
          <w:b/>
          <w:bCs/>
          <w:lang w:val="x-none" w:eastAsia="en-US"/>
        </w:rPr>
        <w:t>CLÁUSULA QUARTA - DAS RESPONSABILIDADES DO CONTRATANTE</w:t>
      </w:r>
    </w:p>
    <w:p w14:paraId="344C2E2B" w14:textId="77777777" w:rsidR="009049B8" w:rsidRPr="009049B8" w:rsidRDefault="009049B8" w:rsidP="000C3302">
      <w:pPr>
        <w:autoSpaceDE w:val="0"/>
        <w:autoSpaceDN w:val="0"/>
        <w:adjustRightInd w:val="0"/>
        <w:spacing w:after="0" w:line="240" w:lineRule="auto"/>
        <w:jc w:val="both"/>
        <w:rPr>
          <w:rFonts w:ascii="Times New Roman" w:eastAsiaTheme="minorHAnsi" w:hAnsi="Times New Roman" w:cs="Times New Roman"/>
          <w:b/>
          <w:bCs/>
          <w:lang w:eastAsia="en-US"/>
        </w:rPr>
      </w:pPr>
    </w:p>
    <w:p w14:paraId="17D5E875"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04438AE1"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4.1. A Contratante se obriga a proporcionar à Contratada todas as condições necessárias ao pleno cumprimento das obrigações decorrentes do Termo Contratual, consoante estabelece a Lei nº  8.666/93 e suas alterações posteriores;</w:t>
      </w:r>
    </w:p>
    <w:p w14:paraId="2E3379F5"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07DA89E5"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4.2. Fiscalizar e acompanhar a execução do objeto contratual;</w:t>
      </w:r>
    </w:p>
    <w:p w14:paraId="65E8BA28"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2C3A7191"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4.3. Comunicar à Contratada toda e qualquer ocorrência relacionada com a execução do objeto contratual, diligenciando nos casos que exigem providências corretivas;</w:t>
      </w:r>
    </w:p>
    <w:p w14:paraId="592383C4"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4282E9F8"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4.4. Providenciar os pagamentos à Contratada à vista das Notas Fiscais/Faturas devidamente atestadas pelo Setor Competente.</w:t>
      </w:r>
    </w:p>
    <w:p w14:paraId="33569AEC"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1C8222AF"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1317AA5B" w14:textId="6A723EA5" w:rsidR="000C3302" w:rsidRDefault="000C3302" w:rsidP="000C3302">
      <w:pPr>
        <w:autoSpaceDE w:val="0"/>
        <w:autoSpaceDN w:val="0"/>
        <w:adjustRightInd w:val="0"/>
        <w:spacing w:after="0" w:line="240" w:lineRule="auto"/>
        <w:jc w:val="both"/>
        <w:rPr>
          <w:rFonts w:ascii="Times New Roman" w:eastAsiaTheme="minorHAnsi" w:hAnsi="Times New Roman" w:cs="Times New Roman"/>
          <w:b/>
          <w:bCs/>
          <w:lang w:eastAsia="en-US"/>
        </w:rPr>
      </w:pPr>
      <w:r>
        <w:rPr>
          <w:rFonts w:ascii="Times New Roman" w:eastAsiaTheme="minorHAnsi" w:hAnsi="Times New Roman" w:cs="Times New Roman"/>
          <w:b/>
          <w:bCs/>
          <w:lang w:val="x-none" w:eastAsia="en-US"/>
        </w:rPr>
        <w:t>CLÁUSULA QUINTA - DA VIGÊNCIA</w:t>
      </w:r>
    </w:p>
    <w:p w14:paraId="3BDA2B5A" w14:textId="77777777" w:rsidR="009049B8" w:rsidRDefault="009049B8" w:rsidP="000C3302">
      <w:pPr>
        <w:autoSpaceDE w:val="0"/>
        <w:autoSpaceDN w:val="0"/>
        <w:adjustRightInd w:val="0"/>
        <w:spacing w:after="0" w:line="240" w:lineRule="auto"/>
        <w:jc w:val="both"/>
        <w:rPr>
          <w:rFonts w:ascii="Times New Roman" w:eastAsiaTheme="minorHAnsi" w:hAnsi="Times New Roman" w:cs="Times New Roman"/>
          <w:b/>
          <w:bCs/>
          <w:lang w:eastAsia="en-US"/>
        </w:rPr>
      </w:pPr>
    </w:p>
    <w:p w14:paraId="3BBDF0F7" w14:textId="77777777" w:rsidR="009049B8" w:rsidRPr="009049B8" w:rsidRDefault="009049B8" w:rsidP="000C3302">
      <w:pPr>
        <w:autoSpaceDE w:val="0"/>
        <w:autoSpaceDN w:val="0"/>
        <w:adjustRightInd w:val="0"/>
        <w:spacing w:after="0" w:line="240" w:lineRule="auto"/>
        <w:jc w:val="both"/>
        <w:rPr>
          <w:rFonts w:ascii="Times New Roman" w:eastAsiaTheme="minorHAnsi" w:hAnsi="Times New Roman" w:cs="Times New Roman"/>
          <w:lang w:eastAsia="en-US"/>
        </w:rPr>
      </w:pPr>
    </w:p>
    <w:p w14:paraId="0DEF10D2" w14:textId="4E9CD37A"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 xml:space="preserve">5.1 - A vigência deste instrumento contratual iniciará em </w:t>
      </w:r>
      <w:r w:rsidR="009049B8">
        <w:rPr>
          <w:rFonts w:ascii="Times New Roman" w:eastAsiaTheme="minorHAnsi" w:hAnsi="Times New Roman" w:cs="Times New Roman"/>
          <w:lang w:eastAsia="en-US"/>
        </w:rPr>
        <w:t>10</w:t>
      </w:r>
      <w:r>
        <w:rPr>
          <w:rFonts w:ascii="Times New Roman" w:eastAsiaTheme="minorHAnsi" w:hAnsi="Times New Roman" w:cs="Times New Roman"/>
          <w:lang w:val="x-none" w:eastAsia="en-US"/>
        </w:rPr>
        <w:t xml:space="preserve"> de Julho de 2020 extinguindo-se em 31 de Dezembro de 2020,  podendo ser prorrogado de acordo com a lei.</w:t>
      </w:r>
    </w:p>
    <w:p w14:paraId="2764FEC4"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688E5AB3"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383A7964"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b/>
          <w:bCs/>
          <w:lang w:eastAsia="en-US"/>
        </w:rPr>
      </w:pPr>
      <w:r>
        <w:rPr>
          <w:rFonts w:ascii="Times New Roman" w:eastAsiaTheme="minorHAnsi" w:hAnsi="Times New Roman" w:cs="Times New Roman"/>
          <w:b/>
          <w:bCs/>
          <w:lang w:val="x-none" w:eastAsia="en-US"/>
        </w:rPr>
        <w:t>CLÁUSULA SEXTA - DA RESCISÃO</w:t>
      </w:r>
    </w:p>
    <w:p w14:paraId="15E417D0" w14:textId="77777777" w:rsidR="009049B8" w:rsidRPr="009049B8" w:rsidRDefault="009049B8" w:rsidP="000C3302">
      <w:pPr>
        <w:autoSpaceDE w:val="0"/>
        <w:autoSpaceDN w:val="0"/>
        <w:adjustRightInd w:val="0"/>
        <w:spacing w:after="0" w:line="240" w:lineRule="auto"/>
        <w:jc w:val="both"/>
        <w:rPr>
          <w:rFonts w:ascii="Times New Roman" w:eastAsiaTheme="minorHAnsi" w:hAnsi="Times New Roman" w:cs="Times New Roman"/>
          <w:b/>
          <w:bCs/>
          <w:lang w:eastAsia="en-US"/>
        </w:rPr>
      </w:pPr>
    </w:p>
    <w:p w14:paraId="364FCE8A"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2EB35C7A"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6.1 - Constituem motivo para a rescisão contratual os constantes dos artigos 77, 78 e 79 da Lei nº 8.666/93, e poderá ser solicitada a qualquer tempo pelo CONTRATANTE, com antecedência mínima de 05 (cinco) dias úteis, mediante comunicação por escrito.</w:t>
      </w:r>
    </w:p>
    <w:p w14:paraId="31EF6DB7"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4950E490"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3F5D5569"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b/>
          <w:bCs/>
          <w:lang w:eastAsia="en-US"/>
        </w:rPr>
      </w:pPr>
      <w:r>
        <w:rPr>
          <w:rFonts w:ascii="Times New Roman" w:eastAsiaTheme="minorHAnsi" w:hAnsi="Times New Roman" w:cs="Times New Roman"/>
          <w:b/>
          <w:bCs/>
          <w:lang w:val="x-none" w:eastAsia="en-US"/>
        </w:rPr>
        <w:t>CLÁUSULA SÉTIMA - DAS PENALIDADES</w:t>
      </w:r>
    </w:p>
    <w:p w14:paraId="153E6637" w14:textId="77777777" w:rsidR="009049B8" w:rsidRPr="009049B8" w:rsidRDefault="009049B8" w:rsidP="000C3302">
      <w:pPr>
        <w:autoSpaceDE w:val="0"/>
        <w:autoSpaceDN w:val="0"/>
        <w:adjustRightInd w:val="0"/>
        <w:spacing w:after="0" w:line="240" w:lineRule="auto"/>
        <w:jc w:val="both"/>
        <w:rPr>
          <w:rFonts w:ascii="Times New Roman" w:eastAsiaTheme="minorHAnsi" w:hAnsi="Times New Roman" w:cs="Times New Roman"/>
          <w:b/>
          <w:bCs/>
          <w:lang w:eastAsia="en-US"/>
        </w:rPr>
      </w:pPr>
    </w:p>
    <w:p w14:paraId="7AA2629A"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42AD9665"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7.1. Em caso de inexecução total ou parcial do contrato, bem como de ocorrência de atraso injustificado na execução do objeto deste contrato, submeter-se-á a CONTRATADA, sendo-lhe garantida plena defesa, as seguintes penalidades:</w:t>
      </w:r>
    </w:p>
    <w:p w14:paraId="186F82A0"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08F2F71D"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ab/>
        <w:t>-    Advertência;</w:t>
      </w:r>
    </w:p>
    <w:p w14:paraId="6BFED5D8"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ab/>
        <w:t>-    Multa;</w:t>
      </w:r>
    </w:p>
    <w:p w14:paraId="2A5EB628"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ab/>
        <w:t>-    Suspensão temporária de participações em licitações promovidas com o CONTRATANTE, impedimento de contratar com o mesmo, por prazo não superior a 02 (dois) anos;</w:t>
      </w:r>
    </w:p>
    <w:p w14:paraId="0E7EEB95"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ab/>
        <w:t>-    Declaração de inidoneidade para licitar ou contratar com a Administração Pública, enquanto perdurarem os motivos da punição, ou até que seja promovida a reabilitação, perante a própria autoridade que aplicou penalidade;</w:t>
      </w:r>
    </w:p>
    <w:p w14:paraId="36207ECF"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17AD9036"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7.2. A multa prevista acima será a seguinte:</w:t>
      </w:r>
    </w:p>
    <w:p w14:paraId="78822641"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3402861F" w14:textId="77777777" w:rsidR="000C3302" w:rsidRDefault="000C3302" w:rsidP="009A2032">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ab/>
        <w:t>-    Até 10% (dez por cento) do valor total contratado, no caso de sua não realização e/ou descumprimento de alguma das cláusulas contratuais;</w:t>
      </w:r>
    </w:p>
    <w:p w14:paraId="5FE02C80"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36181127"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7.3. As sanções previstas nos itens acima poderão ser aplicadas cumulativamente, facultada a defesa prévia do interessado no prazo de 05 (cinco) dias úteis;</w:t>
      </w:r>
    </w:p>
    <w:p w14:paraId="49A908B6" w14:textId="77777777" w:rsidR="009A2032" w:rsidRDefault="009A2032" w:rsidP="009049B8">
      <w:pPr>
        <w:autoSpaceDE w:val="0"/>
        <w:autoSpaceDN w:val="0"/>
        <w:adjustRightInd w:val="0"/>
        <w:spacing w:after="0" w:line="360" w:lineRule="auto"/>
        <w:jc w:val="both"/>
        <w:rPr>
          <w:rFonts w:ascii="Times New Roman" w:eastAsiaTheme="minorHAnsi" w:hAnsi="Times New Roman" w:cs="Times New Roman"/>
          <w:lang w:eastAsia="en-US"/>
        </w:rPr>
      </w:pPr>
    </w:p>
    <w:p w14:paraId="22D5EB7D"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7.4. O valor da multa aplicada deverá ser recolhida como renda para o Município, no prazo de 05 (cinco) dias úteis a contar da data da notificação, podendo o CONTRATANTE, para isso, descontá-la das faturas por ocasião do pagamento, se julgar conveniente;</w:t>
      </w:r>
    </w:p>
    <w:p w14:paraId="03B7DBFA"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3F7EB6D3"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lastRenderedPageBreak/>
        <w:t>7.5. O pagamento da multa não eximirá a CONTRATADA de corrigir as irregularidades que deram causa à penalidade;</w:t>
      </w:r>
    </w:p>
    <w:p w14:paraId="7B388E8C"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43C17F27"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7.6. O CONTRATANTE deverá notificar a CONTRATADA, por escrito, de qualquer anormalidade constatada durante a prestação dos serviços, para adoção das providências cabíveis;</w:t>
      </w:r>
    </w:p>
    <w:p w14:paraId="7137E364"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081B6692"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7.7. As penalidades somente serão relevadas em razão de circunstâncias excepcionais, e as justificadas só serão aceitas por escrito, fundamentadas em fatos reais e facilmente comprováveis, a critério da autoridade competente do CONTRATANTE, e desde que formuladas no prazo máximo de 05 (cinco) dias da data em que foram aplicadas.</w:t>
      </w:r>
    </w:p>
    <w:p w14:paraId="1E3AB09B"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p>
    <w:p w14:paraId="2C0B5DF6"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b/>
          <w:bCs/>
          <w:lang w:eastAsia="en-US"/>
        </w:rPr>
      </w:pPr>
      <w:r>
        <w:rPr>
          <w:rFonts w:ascii="Times New Roman" w:eastAsiaTheme="minorHAnsi" w:hAnsi="Times New Roman" w:cs="Times New Roman"/>
          <w:b/>
          <w:bCs/>
          <w:lang w:val="x-none" w:eastAsia="en-US"/>
        </w:rPr>
        <w:t>CLÁUSULA OITAVA - DO VALOR E REAJUSTE</w:t>
      </w:r>
    </w:p>
    <w:p w14:paraId="34C83F57" w14:textId="77777777" w:rsidR="009049B8" w:rsidRPr="009049B8" w:rsidRDefault="009049B8" w:rsidP="000C3302">
      <w:pPr>
        <w:autoSpaceDE w:val="0"/>
        <w:autoSpaceDN w:val="0"/>
        <w:adjustRightInd w:val="0"/>
        <w:spacing w:after="0" w:line="240" w:lineRule="auto"/>
        <w:jc w:val="both"/>
        <w:rPr>
          <w:rFonts w:ascii="Times New Roman" w:eastAsiaTheme="minorHAnsi" w:hAnsi="Times New Roman" w:cs="Times New Roman"/>
          <w:b/>
          <w:bCs/>
          <w:lang w:eastAsia="en-US"/>
        </w:rPr>
      </w:pPr>
    </w:p>
    <w:p w14:paraId="4B206E4C"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363441D6" w14:textId="3BE7938E"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 xml:space="preserve">8.1 - O valor total da presente avença é de R$ 130.390,00 (cento e trinta mil, trezentos e noventa reais), a ser pago </w:t>
      </w:r>
      <w:r>
        <w:rPr>
          <w:rFonts w:ascii="Times New Roman" w:eastAsiaTheme="minorHAnsi" w:hAnsi="Times New Roman" w:cs="Times New Roman"/>
          <w:lang w:eastAsia="en-US"/>
        </w:rPr>
        <w:t xml:space="preserve">de acordo a realização de aquisições </w:t>
      </w:r>
      <w:r>
        <w:rPr>
          <w:rFonts w:ascii="Times New Roman" w:eastAsiaTheme="minorHAnsi" w:hAnsi="Times New Roman" w:cs="Times New Roman"/>
          <w:lang w:val="x-none" w:eastAsia="en-US"/>
        </w:rPr>
        <w:t>no prazo de até trinta dias, contado partir da data final do período de adimplemento da obrigação, na proporção dos bens efetivamente fornecidos no período respectivo, segundo as autorizações expedidas pelo CONTRATANTE e de conformidade com as notas fiscais/faturas e/ou recibos devidamente atestadas pelo setor competente, observadas a condições da proposta adjudicada e da órdem de serviço emitida.</w:t>
      </w:r>
    </w:p>
    <w:p w14:paraId="0DCE7B9F"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72693BC6" w14:textId="1124BEE1"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Parágrafo Único - Havendo atraso no pagamento, desde que não decorre  de ato ou fato atribuível à Contratada, aplicar-se-á o índice do IPCA, a título de compensação financeira, que será o produto resultante da multiplicação desse índice do dia anterior ao pagamento pelo número de dias em atraso,</w:t>
      </w:r>
      <w:r w:rsidR="009049B8">
        <w:rPr>
          <w:rFonts w:ascii="Times New Roman" w:eastAsiaTheme="minorHAnsi" w:hAnsi="Times New Roman" w:cs="Times New Roman"/>
          <w:lang w:eastAsia="en-US"/>
        </w:rPr>
        <w:t xml:space="preserve"> </w:t>
      </w:r>
      <w:r>
        <w:rPr>
          <w:rFonts w:ascii="Times New Roman" w:eastAsiaTheme="minorHAnsi" w:hAnsi="Times New Roman" w:cs="Times New Roman"/>
          <w:lang w:val="x-none" w:eastAsia="en-US"/>
        </w:rPr>
        <w:t>repetindo-se a operação a cada mês de atraso.</w:t>
      </w:r>
    </w:p>
    <w:p w14:paraId="4A271B6E"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59543894"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0F0B7C01"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b/>
          <w:bCs/>
          <w:lang w:eastAsia="en-US"/>
        </w:rPr>
      </w:pPr>
      <w:r>
        <w:rPr>
          <w:rFonts w:ascii="Times New Roman" w:eastAsiaTheme="minorHAnsi" w:hAnsi="Times New Roman" w:cs="Times New Roman"/>
          <w:b/>
          <w:bCs/>
          <w:lang w:val="x-none" w:eastAsia="en-US"/>
        </w:rPr>
        <w:t>CLÁUSULA NONA - DA DOTAÇÃO ORÇAMENTÁRIA</w:t>
      </w:r>
    </w:p>
    <w:p w14:paraId="0132CF11" w14:textId="77777777" w:rsidR="009049B8" w:rsidRPr="009049B8" w:rsidRDefault="009049B8" w:rsidP="000C3302">
      <w:pPr>
        <w:autoSpaceDE w:val="0"/>
        <w:autoSpaceDN w:val="0"/>
        <w:adjustRightInd w:val="0"/>
        <w:spacing w:after="0" w:line="240" w:lineRule="auto"/>
        <w:jc w:val="both"/>
        <w:rPr>
          <w:rFonts w:ascii="Times New Roman" w:eastAsiaTheme="minorHAnsi" w:hAnsi="Times New Roman" w:cs="Times New Roman"/>
          <w:b/>
          <w:bCs/>
          <w:lang w:eastAsia="en-US"/>
        </w:rPr>
      </w:pPr>
    </w:p>
    <w:p w14:paraId="46A0FDF7"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293BD123" w14:textId="5172FE59"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bookmarkStart w:id="0" w:name="_GoBack"/>
      <w:r>
        <w:rPr>
          <w:rFonts w:ascii="Times New Roman" w:eastAsiaTheme="minorHAnsi" w:hAnsi="Times New Roman" w:cs="Times New Roman"/>
          <w:lang w:val="x-none" w:eastAsia="en-US"/>
        </w:rPr>
        <w:t>9.1 - As despesas contratuais correrão por conta da verba do orçamento do CONTRATANTE, na dotação orçamentária Exercício 2020 Atividade 1202.101220208.2.134 Enfretamento Emergência Saúde COVID-19 , Classificação econômica 3.3.90.30.00 Material de consumo, Subelemento 3.3.90.30.28, ficando o saldo pertinente aos demais exercícios a ser empenhado oportunamente, à conta dos respectivos orçamentos, caso seja necessário.</w:t>
      </w:r>
    </w:p>
    <w:bookmarkEnd w:id="0"/>
    <w:p w14:paraId="76D2EE79"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15139218"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2AD85931"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b/>
          <w:bCs/>
          <w:lang w:eastAsia="en-US"/>
        </w:rPr>
      </w:pPr>
      <w:r>
        <w:rPr>
          <w:rFonts w:ascii="Times New Roman" w:eastAsiaTheme="minorHAnsi" w:hAnsi="Times New Roman" w:cs="Times New Roman"/>
          <w:b/>
          <w:bCs/>
          <w:lang w:val="x-none" w:eastAsia="en-US"/>
        </w:rPr>
        <w:t>CLÁUSULA DÉCIMA - DAS ALTERAÇÕES CONTRATUAIS</w:t>
      </w:r>
    </w:p>
    <w:p w14:paraId="612A749B" w14:textId="77777777" w:rsidR="009049B8" w:rsidRPr="009049B8" w:rsidRDefault="009049B8" w:rsidP="000C3302">
      <w:pPr>
        <w:autoSpaceDE w:val="0"/>
        <w:autoSpaceDN w:val="0"/>
        <w:adjustRightInd w:val="0"/>
        <w:spacing w:after="0" w:line="240" w:lineRule="auto"/>
        <w:jc w:val="both"/>
        <w:rPr>
          <w:rFonts w:ascii="Times New Roman" w:eastAsiaTheme="minorHAnsi" w:hAnsi="Times New Roman" w:cs="Times New Roman"/>
          <w:b/>
          <w:bCs/>
          <w:lang w:eastAsia="en-US"/>
        </w:rPr>
      </w:pPr>
    </w:p>
    <w:p w14:paraId="48E288AA"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35A1AFC2" w14:textId="77777777"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10.1 - O presente contrato poderá ser alterado, nos casos previstos no artigo 65 da Lei n.º 8.666/93, desde que haja interesse da Administração do CONTRATANTE, com a apresentação das devidas justificativas.</w:t>
      </w:r>
    </w:p>
    <w:p w14:paraId="16E082B1"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7785722E" w14:textId="77777777" w:rsidR="000C3302" w:rsidRDefault="000C3302" w:rsidP="000C3302">
      <w:pPr>
        <w:tabs>
          <w:tab w:val="left" w:pos="-567"/>
        </w:tabs>
        <w:spacing w:after="0" w:line="240" w:lineRule="auto"/>
        <w:jc w:val="both"/>
        <w:rPr>
          <w:rFonts w:ascii="Times New Roman" w:hAnsi="Times New Roman"/>
          <w:b/>
          <w:color w:val="000000"/>
        </w:rPr>
      </w:pPr>
      <w:r>
        <w:rPr>
          <w:rFonts w:ascii="Times New Roman" w:hAnsi="Times New Roman"/>
          <w:b/>
          <w:bCs/>
          <w:lang w:val="x-none"/>
        </w:rPr>
        <w:lastRenderedPageBreak/>
        <w:t>CLÁUSULA DÉCIMA PRIMEIRA</w:t>
      </w:r>
      <w:r>
        <w:rPr>
          <w:rFonts w:ascii="Times New Roman" w:hAnsi="Times New Roman"/>
          <w:b/>
          <w:bCs/>
        </w:rPr>
        <w:t xml:space="preserve"> -</w:t>
      </w:r>
      <w:r>
        <w:rPr>
          <w:rFonts w:ascii="Times New Roman" w:hAnsi="Times New Roman"/>
          <w:b/>
          <w:color w:val="000000"/>
        </w:rPr>
        <w:t xml:space="preserve"> FISCALIZAÇÃO DO FORNECIMENTO</w:t>
      </w:r>
    </w:p>
    <w:p w14:paraId="557A4911" w14:textId="77777777" w:rsidR="000C3302" w:rsidRDefault="000C3302" w:rsidP="000C3302">
      <w:pPr>
        <w:tabs>
          <w:tab w:val="left" w:pos="-567"/>
          <w:tab w:val="left" w:pos="10206"/>
        </w:tabs>
        <w:spacing w:after="0" w:line="240" w:lineRule="auto"/>
        <w:jc w:val="both"/>
        <w:rPr>
          <w:rFonts w:ascii="Times New Roman" w:hAnsi="Times New Roman"/>
          <w:color w:val="000000"/>
        </w:rPr>
      </w:pPr>
    </w:p>
    <w:p w14:paraId="4F5202D7" w14:textId="77777777" w:rsidR="000C3302" w:rsidRDefault="000C3302" w:rsidP="000C3302">
      <w:pPr>
        <w:tabs>
          <w:tab w:val="left" w:pos="-567"/>
          <w:tab w:val="left" w:pos="10206"/>
        </w:tabs>
        <w:spacing w:after="0" w:line="240" w:lineRule="auto"/>
        <w:jc w:val="both"/>
        <w:rPr>
          <w:rFonts w:ascii="Times New Roman" w:hAnsi="Times New Roman"/>
          <w:color w:val="000000"/>
        </w:rPr>
      </w:pPr>
    </w:p>
    <w:p w14:paraId="1843E101" w14:textId="77777777" w:rsidR="000C3302" w:rsidRDefault="000C3302" w:rsidP="009049B8">
      <w:pPr>
        <w:spacing w:after="0"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11.1 - O acompanhamento da execução desse Contrato ficará a cargo da Sr.ª </w:t>
      </w:r>
      <w:r>
        <w:rPr>
          <w:rFonts w:ascii="Times New Roman" w:hAnsi="Times New Roman"/>
          <w:b/>
          <w:bCs/>
          <w:color w:val="000000"/>
          <w:sz w:val="24"/>
          <w:szCs w:val="24"/>
        </w:rPr>
        <w:t xml:space="preserve">Pâmela de Freitas Soares </w:t>
      </w:r>
      <w:r w:rsidRPr="00637EFF">
        <w:rPr>
          <w:rFonts w:ascii="Times New Roman" w:hAnsi="Times New Roman"/>
          <w:color w:val="000000"/>
          <w:sz w:val="24"/>
          <w:szCs w:val="24"/>
        </w:rPr>
        <w:t>de</w:t>
      </w:r>
      <w:r>
        <w:rPr>
          <w:rFonts w:ascii="Times New Roman" w:hAnsi="Times New Roman"/>
          <w:color w:val="000000"/>
          <w:sz w:val="24"/>
          <w:szCs w:val="24"/>
        </w:rPr>
        <w:t>si</w:t>
      </w:r>
      <w:r w:rsidRPr="00637EFF">
        <w:rPr>
          <w:rFonts w:ascii="Times New Roman" w:hAnsi="Times New Roman"/>
          <w:color w:val="000000"/>
          <w:sz w:val="24"/>
          <w:szCs w:val="24"/>
        </w:rPr>
        <w:t>gnado para fiscal do contrato</w:t>
      </w:r>
      <w:r>
        <w:rPr>
          <w:rFonts w:ascii="Times New Roman" w:hAnsi="Times New Roman"/>
          <w:color w:val="000000"/>
          <w:sz w:val="24"/>
          <w:szCs w:val="24"/>
        </w:rPr>
        <w:t xml:space="preserve"> pela Portaria n° n° 030/2020 de 12 de Fevereiro de 2020, representando o Contratante, mediante nomeação de servidor especialmente designado para este fim, nos termos do art. 67 da Lei nº 8.666/93.</w:t>
      </w:r>
    </w:p>
    <w:p w14:paraId="7F1B903E" w14:textId="77777777" w:rsidR="000C3302" w:rsidRDefault="000C3302" w:rsidP="000C3302">
      <w:pPr>
        <w:spacing w:after="0" w:line="240" w:lineRule="auto"/>
        <w:jc w:val="both"/>
        <w:rPr>
          <w:rFonts w:ascii="Times New Roman" w:hAnsi="Times New Roman"/>
          <w:smallCaps/>
          <w:color w:val="000000"/>
          <w:sz w:val="24"/>
          <w:szCs w:val="24"/>
        </w:rPr>
      </w:pPr>
    </w:p>
    <w:p w14:paraId="5F799328" w14:textId="77777777" w:rsidR="000C3302" w:rsidRDefault="000C3302" w:rsidP="009049B8">
      <w:pPr>
        <w:spacing w:after="0" w:line="360" w:lineRule="auto"/>
        <w:jc w:val="both"/>
        <w:rPr>
          <w:rFonts w:ascii="Times New Roman" w:hAnsi="Times New Roman"/>
          <w:color w:val="000000"/>
          <w:sz w:val="24"/>
          <w:szCs w:val="24"/>
        </w:rPr>
      </w:pPr>
      <w:r>
        <w:rPr>
          <w:rFonts w:ascii="Times New Roman" w:hAnsi="Times New Roman"/>
          <w:smallCaps/>
          <w:color w:val="000000"/>
          <w:sz w:val="24"/>
          <w:szCs w:val="24"/>
        </w:rPr>
        <w:t xml:space="preserve">11.1.1 </w:t>
      </w:r>
      <w:r>
        <w:rPr>
          <w:rFonts w:ascii="Times New Roman" w:hAnsi="Times New Roman"/>
          <w:color w:val="000000"/>
          <w:sz w:val="24"/>
          <w:szCs w:val="24"/>
        </w:rPr>
        <w:t>– Os servidores designados anotarão em registro próprio todas as ocorrências relacionadas com a execução deste Contrato, sendo-lhe assegurada à prerrogativa de:</w:t>
      </w:r>
    </w:p>
    <w:p w14:paraId="560F5074" w14:textId="77777777" w:rsidR="000C3302" w:rsidRDefault="000C3302" w:rsidP="009049B8">
      <w:pPr>
        <w:spacing w:after="0" w:line="360" w:lineRule="auto"/>
        <w:jc w:val="both"/>
        <w:rPr>
          <w:rFonts w:ascii="Times New Roman" w:hAnsi="Times New Roman"/>
          <w:color w:val="000000"/>
          <w:sz w:val="24"/>
          <w:szCs w:val="24"/>
        </w:rPr>
      </w:pPr>
    </w:p>
    <w:p w14:paraId="248E53B3" w14:textId="77777777" w:rsidR="000C3302" w:rsidRDefault="000C3302" w:rsidP="009049B8">
      <w:pPr>
        <w:numPr>
          <w:ilvl w:val="0"/>
          <w:numId w:val="1"/>
        </w:numPr>
        <w:tabs>
          <w:tab w:val="left" w:pos="1701"/>
          <w:tab w:val="num" w:pos="1843"/>
        </w:tabs>
        <w:spacing w:after="0" w:line="360" w:lineRule="auto"/>
        <w:ind w:right="-1" w:firstLine="1440"/>
        <w:jc w:val="both"/>
        <w:rPr>
          <w:rFonts w:ascii="Times New Roman" w:hAnsi="Times New Roman"/>
          <w:color w:val="000000"/>
          <w:sz w:val="24"/>
          <w:szCs w:val="24"/>
        </w:rPr>
      </w:pPr>
      <w:r>
        <w:rPr>
          <w:rFonts w:ascii="Times New Roman" w:hAnsi="Times New Roman"/>
          <w:color w:val="000000"/>
          <w:sz w:val="24"/>
          <w:szCs w:val="24"/>
        </w:rPr>
        <w:t>Fiscalizar e atestar o fornecimento, de modo que sejam cumpridas integralmente as condições estabelecidas neste Contrato;</w:t>
      </w:r>
    </w:p>
    <w:p w14:paraId="032DC08A" w14:textId="77777777" w:rsidR="000C3302" w:rsidRDefault="000C3302" w:rsidP="000C3302">
      <w:pPr>
        <w:tabs>
          <w:tab w:val="left" w:pos="1701"/>
          <w:tab w:val="num" w:pos="1843"/>
        </w:tabs>
        <w:spacing w:after="0" w:line="240" w:lineRule="auto"/>
        <w:ind w:left="1440" w:right="-1"/>
        <w:jc w:val="both"/>
        <w:rPr>
          <w:rFonts w:ascii="Times New Roman" w:hAnsi="Times New Roman"/>
          <w:color w:val="000000"/>
          <w:sz w:val="24"/>
          <w:szCs w:val="24"/>
        </w:rPr>
      </w:pPr>
    </w:p>
    <w:p w14:paraId="0D401EB1" w14:textId="77777777" w:rsidR="000C3302" w:rsidRDefault="000C3302" w:rsidP="009049B8">
      <w:pPr>
        <w:numPr>
          <w:ilvl w:val="0"/>
          <w:numId w:val="1"/>
        </w:numPr>
        <w:tabs>
          <w:tab w:val="left" w:pos="1701"/>
          <w:tab w:val="num" w:pos="1843"/>
        </w:tabs>
        <w:spacing w:after="0" w:line="360" w:lineRule="auto"/>
        <w:ind w:firstLine="1440"/>
        <w:jc w:val="both"/>
        <w:rPr>
          <w:rFonts w:ascii="Times New Roman" w:hAnsi="Times New Roman"/>
          <w:color w:val="000000"/>
          <w:sz w:val="24"/>
          <w:szCs w:val="24"/>
        </w:rPr>
      </w:pPr>
      <w:r>
        <w:rPr>
          <w:rFonts w:ascii="Times New Roman" w:hAnsi="Times New Roman"/>
          <w:color w:val="000000"/>
          <w:sz w:val="24"/>
          <w:szCs w:val="24"/>
        </w:rPr>
        <w:t xml:space="preserve">Comunicar eventuais falhas no fornecimento, cabendo à </w:t>
      </w:r>
      <w:r>
        <w:rPr>
          <w:rFonts w:ascii="Times New Roman" w:hAnsi="Times New Roman"/>
          <w:b/>
          <w:smallCaps/>
          <w:color w:val="000000"/>
          <w:sz w:val="24"/>
          <w:szCs w:val="24"/>
        </w:rPr>
        <w:t>CONTRATADA</w:t>
      </w:r>
      <w:r>
        <w:rPr>
          <w:rFonts w:ascii="Times New Roman" w:hAnsi="Times New Roman"/>
          <w:color w:val="000000"/>
          <w:sz w:val="24"/>
          <w:szCs w:val="24"/>
        </w:rPr>
        <w:t xml:space="preserve"> adotar as providências necessárias;</w:t>
      </w:r>
    </w:p>
    <w:p w14:paraId="6FE61463" w14:textId="77777777" w:rsidR="000C3302" w:rsidRDefault="000C3302" w:rsidP="000C3302">
      <w:pPr>
        <w:tabs>
          <w:tab w:val="left" w:pos="1701"/>
          <w:tab w:val="num" w:pos="1843"/>
        </w:tabs>
        <w:spacing w:after="0" w:line="240" w:lineRule="auto"/>
        <w:jc w:val="both"/>
        <w:rPr>
          <w:rFonts w:ascii="Times New Roman" w:hAnsi="Times New Roman"/>
          <w:color w:val="000000"/>
          <w:sz w:val="24"/>
          <w:szCs w:val="24"/>
        </w:rPr>
      </w:pPr>
    </w:p>
    <w:p w14:paraId="68A9119D" w14:textId="77777777" w:rsidR="000C3302" w:rsidRDefault="000C3302" w:rsidP="009049B8">
      <w:pPr>
        <w:numPr>
          <w:ilvl w:val="0"/>
          <w:numId w:val="1"/>
        </w:numPr>
        <w:tabs>
          <w:tab w:val="left" w:pos="1701"/>
          <w:tab w:val="num" w:pos="1843"/>
        </w:tabs>
        <w:spacing w:after="0" w:line="360" w:lineRule="auto"/>
        <w:ind w:firstLine="1440"/>
        <w:jc w:val="both"/>
        <w:rPr>
          <w:rFonts w:ascii="Times New Roman" w:hAnsi="Times New Roman"/>
          <w:color w:val="000000"/>
          <w:sz w:val="24"/>
          <w:szCs w:val="24"/>
        </w:rPr>
      </w:pPr>
      <w:r>
        <w:rPr>
          <w:rFonts w:ascii="Times New Roman" w:hAnsi="Times New Roman"/>
          <w:color w:val="000000"/>
          <w:sz w:val="24"/>
          <w:szCs w:val="24"/>
        </w:rPr>
        <w:t xml:space="preserve">Garantir à </w:t>
      </w:r>
      <w:r>
        <w:rPr>
          <w:rFonts w:ascii="Times New Roman" w:hAnsi="Times New Roman"/>
          <w:b/>
          <w:smallCaps/>
          <w:color w:val="000000"/>
          <w:sz w:val="24"/>
          <w:szCs w:val="24"/>
        </w:rPr>
        <w:t>CONTRATADA</w:t>
      </w:r>
      <w:r>
        <w:rPr>
          <w:rFonts w:ascii="Times New Roman" w:hAnsi="Times New Roman"/>
          <w:color w:val="000000"/>
          <w:sz w:val="24"/>
          <w:szCs w:val="24"/>
        </w:rPr>
        <w:t xml:space="preserve"> toda e qualquer informação sobre ocorrências ou fatos relevantes relacionados com o fornecimento;</w:t>
      </w:r>
    </w:p>
    <w:p w14:paraId="3915A81A" w14:textId="77777777" w:rsidR="000C3302" w:rsidRDefault="000C3302" w:rsidP="000C3302">
      <w:pPr>
        <w:tabs>
          <w:tab w:val="left" w:pos="1701"/>
          <w:tab w:val="num" w:pos="1843"/>
        </w:tabs>
        <w:spacing w:after="0" w:line="240" w:lineRule="auto"/>
        <w:jc w:val="both"/>
        <w:rPr>
          <w:rFonts w:ascii="Times New Roman" w:hAnsi="Times New Roman"/>
          <w:color w:val="000000"/>
          <w:sz w:val="24"/>
          <w:szCs w:val="24"/>
        </w:rPr>
      </w:pPr>
    </w:p>
    <w:p w14:paraId="0EDEAEC9" w14:textId="77777777" w:rsidR="000C3302" w:rsidRDefault="000C3302" w:rsidP="009049B8">
      <w:pPr>
        <w:numPr>
          <w:ilvl w:val="0"/>
          <w:numId w:val="1"/>
        </w:numPr>
        <w:tabs>
          <w:tab w:val="left" w:pos="1701"/>
          <w:tab w:val="num" w:pos="1843"/>
        </w:tabs>
        <w:spacing w:after="0" w:line="360" w:lineRule="auto"/>
        <w:ind w:firstLine="1440"/>
        <w:jc w:val="both"/>
        <w:rPr>
          <w:rFonts w:ascii="Times New Roman" w:hAnsi="Times New Roman"/>
          <w:color w:val="000000"/>
          <w:sz w:val="24"/>
          <w:szCs w:val="24"/>
        </w:rPr>
      </w:pPr>
      <w:r>
        <w:rPr>
          <w:rFonts w:ascii="Times New Roman" w:hAnsi="Times New Roman"/>
          <w:color w:val="000000"/>
          <w:sz w:val="24"/>
          <w:szCs w:val="24"/>
        </w:rPr>
        <w:t>Emitir pareceres em todos os atos da Administração relativos à execução do contrato, em especial aplicações de sanções e alterações do mesmo;</w:t>
      </w:r>
    </w:p>
    <w:p w14:paraId="0FE4177C" w14:textId="77777777" w:rsidR="000C3302" w:rsidRDefault="000C3302" w:rsidP="000C3302">
      <w:pPr>
        <w:tabs>
          <w:tab w:val="left" w:pos="1701"/>
          <w:tab w:val="num" w:pos="1843"/>
        </w:tabs>
        <w:spacing w:after="0" w:line="240" w:lineRule="auto"/>
        <w:ind w:left="1440"/>
        <w:jc w:val="both"/>
        <w:rPr>
          <w:rFonts w:ascii="Times New Roman" w:hAnsi="Times New Roman"/>
          <w:color w:val="000000"/>
          <w:sz w:val="24"/>
          <w:szCs w:val="24"/>
        </w:rPr>
      </w:pPr>
    </w:p>
    <w:p w14:paraId="3C65A7F2" w14:textId="77777777" w:rsidR="000C3302" w:rsidRDefault="000C3302" w:rsidP="009049B8">
      <w:pPr>
        <w:tabs>
          <w:tab w:val="left" w:pos="-567"/>
          <w:tab w:val="left" w:pos="10206"/>
        </w:tabs>
        <w:spacing w:after="0" w:line="360" w:lineRule="auto"/>
        <w:jc w:val="both"/>
        <w:rPr>
          <w:rFonts w:ascii="Times New Roman" w:hAnsi="Times New Roman"/>
          <w:color w:val="000000"/>
          <w:sz w:val="24"/>
          <w:szCs w:val="24"/>
        </w:rPr>
      </w:pPr>
      <w:r>
        <w:rPr>
          <w:rFonts w:ascii="Times New Roman" w:hAnsi="Times New Roman"/>
          <w:smallCaps/>
          <w:color w:val="000000"/>
          <w:sz w:val="24"/>
          <w:szCs w:val="24"/>
        </w:rPr>
        <w:t>11.1.2</w:t>
      </w:r>
      <w:r>
        <w:rPr>
          <w:rFonts w:ascii="Times New Roman" w:hAnsi="Times New Roman"/>
          <w:color w:val="000000"/>
          <w:sz w:val="24"/>
          <w:szCs w:val="24"/>
        </w:rPr>
        <w:t xml:space="preserve"> - A fiscalização exercida pela </w:t>
      </w:r>
      <w:r>
        <w:rPr>
          <w:rFonts w:ascii="Times New Roman" w:hAnsi="Times New Roman"/>
          <w:b/>
          <w:smallCaps/>
          <w:color w:val="000000"/>
          <w:sz w:val="24"/>
          <w:szCs w:val="24"/>
        </w:rPr>
        <w:t>CONTRATADA</w:t>
      </w:r>
      <w:r>
        <w:rPr>
          <w:rFonts w:ascii="Times New Roman" w:hAnsi="Times New Roman"/>
          <w:color w:val="000000"/>
          <w:sz w:val="24"/>
          <w:szCs w:val="24"/>
        </w:rPr>
        <w:t xml:space="preserve"> não excluirá ou reduzirá a responsabilidade da </w:t>
      </w:r>
      <w:r>
        <w:rPr>
          <w:rFonts w:ascii="Times New Roman" w:hAnsi="Times New Roman"/>
          <w:b/>
          <w:smallCaps/>
          <w:color w:val="000000"/>
          <w:sz w:val="24"/>
          <w:szCs w:val="24"/>
        </w:rPr>
        <w:t>CONTRATADA</w:t>
      </w:r>
      <w:r>
        <w:rPr>
          <w:rFonts w:ascii="Times New Roman" w:hAnsi="Times New Roman"/>
          <w:smallCaps/>
          <w:color w:val="000000"/>
          <w:sz w:val="24"/>
          <w:szCs w:val="24"/>
        </w:rPr>
        <w:t xml:space="preserve"> </w:t>
      </w:r>
      <w:r>
        <w:rPr>
          <w:rFonts w:ascii="Times New Roman" w:hAnsi="Times New Roman"/>
          <w:color w:val="000000"/>
          <w:sz w:val="24"/>
          <w:szCs w:val="24"/>
        </w:rPr>
        <w:t>pela completa e perfeita execução do objeto contratual</w:t>
      </w:r>
    </w:p>
    <w:p w14:paraId="63CA40F2" w14:textId="77777777" w:rsidR="009049B8" w:rsidRDefault="009049B8" w:rsidP="000C3302">
      <w:pPr>
        <w:tabs>
          <w:tab w:val="left" w:pos="-567"/>
          <w:tab w:val="left" w:pos="10206"/>
        </w:tabs>
        <w:spacing w:after="0" w:line="240" w:lineRule="auto"/>
        <w:jc w:val="both"/>
        <w:rPr>
          <w:rFonts w:ascii="Times New Roman" w:hAnsi="Times New Roman"/>
          <w:b/>
          <w:color w:val="000000"/>
          <w:sz w:val="24"/>
          <w:szCs w:val="24"/>
          <w:u w:val="single"/>
        </w:rPr>
      </w:pPr>
    </w:p>
    <w:p w14:paraId="3E027247" w14:textId="77777777" w:rsidR="000C3302" w:rsidRPr="000C3302" w:rsidRDefault="000C3302" w:rsidP="000C3302">
      <w:pPr>
        <w:autoSpaceDE w:val="0"/>
        <w:autoSpaceDN w:val="0"/>
        <w:adjustRightInd w:val="0"/>
        <w:spacing w:after="0" w:line="240" w:lineRule="auto"/>
        <w:jc w:val="both"/>
        <w:rPr>
          <w:rFonts w:ascii="Times New Roman" w:eastAsiaTheme="minorHAnsi" w:hAnsi="Times New Roman" w:cs="Times New Roman"/>
          <w:lang w:eastAsia="en-US"/>
        </w:rPr>
      </w:pPr>
    </w:p>
    <w:p w14:paraId="7EE6ED8C" w14:textId="549046A2" w:rsidR="000C3302" w:rsidRDefault="000C3302" w:rsidP="000C3302">
      <w:pPr>
        <w:autoSpaceDE w:val="0"/>
        <w:autoSpaceDN w:val="0"/>
        <w:adjustRightInd w:val="0"/>
        <w:spacing w:after="0" w:line="240" w:lineRule="auto"/>
        <w:jc w:val="both"/>
        <w:rPr>
          <w:rFonts w:ascii="Times New Roman" w:eastAsiaTheme="minorHAnsi" w:hAnsi="Times New Roman" w:cs="Times New Roman"/>
          <w:b/>
          <w:bCs/>
          <w:lang w:eastAsia="en-US"/>
        </w:rPr>
      </w:pPr>
      <w:r>
        <w:rPr>
          <w:rFonts w:ascii="Times New Roman" w:eastAsiaTheme="minorHAnsi" w:hAnsi="Times New Roman" w:cs="Times New Roman"/>
          <w:b/>
          <w:bCs/>
          <w:lang w:val="x-none" w:eastAsia="en-US"/>
        </w:rPr>
        <w:t xml:space="preserve">CLÁUSULA DÉCIMA </w:t>
      </w:r>
      <w:r>
        <w:rPr>
          <w:rFonts w:ascii="Times New Roman" w:eastAsiaTheme="minorHAnsi" w:hAnsi="Times New Roman" w:cs="Times New Roman"/>
          <w:b/>
          <w:bCs/>
          <w:lang w:eastAsia="en-US"/>
        </w:rPr>
        <w:t>SEGUNDA</w:t>
      </w:r>
      <w:r>
        <w:rPr>
          <w:rFonts w:ascii="Times New Roman" w:eastAsiaTheme="minorHAnsi" w:hAnsi="Times New Roman" w:cs="Times New Roman"/>
          <w:b/>
          <w:bCs/>
          <w:lang w:val="x-none" w:eastAsia="en-US"/>
        </w:rPr>
        <w:t xml:space="preserve"> - DO FORO, BASE LEGAL E FORMALIDADES</w:t>
      </w:r>
    </w:p>
    <w:p w14:paraId="5CD49E50" w14:textId="77777777" w:rsidR="009049B8" w:rsidRPr="009049B8" w:rsidRDefault="009049B8" w:rsidP="000C3302">
      <w:pPr>
        <w:autoSpaceDE w:val="0"/>
        <w:autoSpaceDN w:val="0"/>
        <w:adjustRightInd w:val="0"/>
        <w:spacing w:after="0" w:line="240" w:lineRule="auto"/>
        <w:jc w:val="both"/>
        <w:rPr>
          <w:rFonts w:ascii="Times New Roman" w:eastAsiaTheme="minorHAnsi" w:hAnsi="Times New Roman" w:cs="Times New Roman"/>
          <w:b/>
          <w:bCs/>
          <w:lang w:eastAsia="en-US"/>
        </w:rPr>
      </w:pPr>
    </w:p>
    <w:p w14:paraId="7C34194E"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75BBB281" w14:textId="0460264D"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1</w:t>
      </w:r>
      <w:r w:rsidR="009A2032">
        <w:rPr>
          <w:rFonts w:ascii="Times New Roman" w:eastAsiaTheme="minorHAnsi" w:hAnsi="Times New Roman" w:cs="Times New Roman"/>
          <w:lang w:eastAsia="en-US"/>
        </w:rPr>
        <w:t>2</w:t>
      </w:r>
      <w:r>
        <w:rPr>
          <w:rFonts w:ascii="Times New Roman" w:eastAsiaTheme="minorHAnsi" w:hAnsi="Times New Roman" w:cs="Times New Roman"/>
          <w:lang w:val="x-none" w:eastAsia="en-US"/>
        </w:rPr>
        <w:t>.1 - Este Contrato encontra-se subordinado a legislação específica, consubstanciada na Lei nº 8.666, de 21 de junho de 1993 e suas posteriores alterações, e, em casos omissos, aos preceitos de direito público, teoria geral de contratos e disposições de direito privado.</w:t>
      </w:r>
    </w:p>
    <w:p w14:paraId="3CBBF1BB"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113557F2" w14:textId="542C6DED"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1</w:t>
      </w:r>
      <w:r w:rsidR="009A2032">
        <w:rPr>
          <w:rFonts w:ascii="Times New Roman" w:eastAsiaTheme="minorHAnsi" w:hAnsi="Times New Roman" w:cs="Times New Roman"/>
          <w:lang w:eastAsia="en-US"/>
        </w:rPr>
        <w:t>2</w:t>
      </w:r>
      <w:r>
        <w:rPr>
          <w:rFonts w:ascii="Times New Roman" w:eastAsiaTheme="minorHAnsi" w:hAnsi="Times New Roman" w:cs="Times New Roman"/>
          <w:lang w:val="x-none" w:eastAsia="en-US"/>
        </w:rPr>
        <w:t>.2 - Fica eleito o Foro da cidade de SENADOR JOSÉ PORFÍRIO, como o único capaz de dirimir as dúvidas oriundas deste Contrato, caso não sejam dirimidas amigavelmente.</w:t>
      </w:r>
    </w:p>
    <w:p w14:paraId="0F5824BC" w14:textId="6399FC70" w:rsidR="000C3302" w:rsidRDefault="000C3302" w:rsidP="009049B8">
      <w:pPr>
        <w:autoSpaceDE w:val="0"/>
        <w:autoSpaceDN w:val="0"/>
        <w:adjustRightInd w:val="0"/>
        <w:spacing w:after="0" w:line="36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lastRenderedPageBreak/>
        <w:t>1</w:t>
      </w:r>
      <w:r w:rsidR="009A2032">
        <w:rPr>
          <w:rFonts w:ascii="Times New Roman" w:eastAsiaTheme="minorHAnsi" w:hAnsi="Times New Roman" w:cs="Times New Roman"/>
          <w:lang w:eastAsia="en-US"/>
        </w:rPr>
        <w:t>2</w:t>
      </w:r>
      <w:r>
        <w:rPr>
          <w:rFonts w:ascii="Times New Roman" w:eastAsiaTheme="minorHAnsi" w:hAnsi="Times New Roman" w:cs="Times New Roman"/>
          <w:lang w:val="x-none" w:eastAsia="en-US"/>
        </w:rPr>
        <w:t>.3 - Para firmeza e como prova de haverem as partes, entre si, ajustado e contratado, é lavrado o presente termo, em 02 (duas) vias de  igual teor, o qual, depois de lido e achado conforme, é assinado pelas partes contratantes e pelas testemunhas abaixo.</w:t>
      </w:r>
    </w:p>
    <w:p w14:paraId="4385F319"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04CBE5C5" w14:textId="77777777" w:rsidR="000C3302" w:rsidRDefault="000C3302" w:rsidP="000C3302">
      <w:pPr>
        <w:autoSpaceDE w:val="0"/>
        <w:autoSpaceDN w:val="0"/>
        <w:adjustRightInd w:val="0"/>
        <w:spacing w:after="0" w:line="240" w:lineRule="auto"/>
        <w:jc w:val="center"/>
        <w:rPr>
          <w:rFonts w:ascii="Times New Roman" w:eastAsiaTheme="minorHAnsi" w:hAnsi="Times New Roman" w:cs="Times New Roman"/>
          <w:lang w:val="x-none" w:eastAsia="en-US"/>
        </w:rPr>
      </w:pPr>
    </w:p>
    <w:p w14:paraId="1D3A6852" w14:textId="35D8E4F7" w:rsidR="000C3302" w:rsidRDefault="000C3302" w:rsidP="000C3302">
      <w:pPr>
        <w:autoSpaceDE w:val="0"/>
        <w:autoSpaceDN w:val="0"/>
        <w:adjustRightInd w:val="0"/>
        <w:spacing w:after="0" w:line="240" w:lineRule="auto"/>
        <w:jc w:val="center"/>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 xml:space="preserve">    SENADOR JOSÉ PORFÍRIO-PA, </w:t>
      </w:r>
      <w:r w:rsidR="009049B8">
        <w:rPr>
          <w:rFonts w:ascii="Times New Roman" w:eastAsiaTheme="minorHAnsi" w:hAnsi="Times New Roman" w:cs="Times New Roman"/>
          <w:lang w:eastAsia="en-US"/>
        </w:rPr>
        <w:t>10</w:t>
      </w:r>
      <w:r>
        <w:rPr>
          <w:rFonts w:ascii="Times New Roman" w:eastAsiaTheme="minorHAnsi" w:hAnsi="Times New Roman" w:cs="Times New Roman"/>
          <w:lang w:val="x-none" w:eastAsia="en-US"/>
        </w:rPr>
        <w:t xml:space="preserve"> de Julho de 2020</w:t>
      </w:r>
    </w:p>
    <w:p w14:paraId="64C0DCA4"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55DD6B06"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eastAsia="en-US"/>
        </w:rPr>
      </w:pPr>
    </w:p>
    <w:p w14:paraId="00D20256" w14:textId="77777777" w:rsidR="009049B8" w:rsidRPr="009049B8" w:rsidRDefault="009049B8" w:rsidP="000C3302">
      <w:pPr>
        <w:autoSpaceDE w:val="0"/>
        <w:autoSpaceDN w:val="0"/>
        <w:adjustRightInd w:val="0"/>
        <w:spacing w:after="0" w:line="240" w:lineRule="auto"/>
        <w:jc w:val="both"/>
        <w:rPr>
          <w:rFonts w:ascii="Times New Roman" w:eastAsiaTheme="minorHAnsi" w:hAnsi="Times New Roman" w:cs="Times New Roman"/>
          <w:lang w:eastAsia="en-US"/>
        </w:rPr>
      </w:pPr>
    </w:p>
    <w:p w14:paraId="2A5FB127"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341BF531" w14:textId="77777777" w:rsidR="000C3302" w:rsidRDefault="000C3302" w:rsidP="000C3302">
      <w:pPr>
        <w:autoSpaceDE w:val="0"/>
        <w:autoSpaceDN w:val="0"/>
        <w:adjustRightInd w:val="0"/>
        <w:spacing w:after="0" w:line="240" w:lineRule="auto"/>
        <w:jc w:val="center"/>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 xml:space="preserve">    FUNDO MUNICIPAL DE SAÚDE</w:t>
      </w:r>
    </w:p>
    <w:p w14:paraId="2F9A3257" w14:textId="77777777" w:rsidR="000C3302" w:rsidRDefault="000C3302" w:rsidP="000C3302">
      <w:pPr>
        <w:autoSpaceDE w:val="0"/>
        <w:autoSpaceDN w:val="0"/>
        <w:adjustRightInd w:val="0"/>
        <w:spacing w:after="0" w:line="240" w:lineRule="auto"/>
        <w:jc w:val="center"/>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 xml:space="preserve">    CNPJ(MF) 10.511.002/0001-07</w:t>
      </w:r>
    </w:p>
    <w:p w14:paraId="498A0FC4" w14:textId="77777777" w:rsidR="000C3302" w:rsidRDefault="000C3302" w:rsidP="000C3302">
      <w:pPr>
        <w:autoSpaceDE w:val="0"/>
        <w:autoSpaceDN w:val="0"/>
        <w:adjustRightInd w:val="0"/>
        <w:spacing w:after="0" w:line="240" w:lineRule="auto"/>
        <w:jc w:val="center"/>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 xml:space="preserve">    CONTRATANTE</w:t>
      </w:r>
    </w:p>
    <w:p w14:paraId="508BBC13" w14:textId="77777777" w:rsidR="000C3302" w:rsidRDefault="000C3302" w:rsidP="000C3302">
      <w:pPr>
        <w:autoSpaceDE w:val="0"/>
        <w:autoSpaceDN w:val="0"/>
        <w:adjustRightInd w:val="0"/>
        <w:spacing w:after="0" w:line="240" w:lineRule="auto"/>
        <w:jc w:val="center"/>
        <w:rPr>
          <w:rFonts w:ascii="Times New Roman" w:eastAsiaTheme="minorHAnsi" w:hAnsi="Times New Roman" w:cs="Times New Roman"/>
          <w:lang w:eastAsia="en-US"/>
        </w:rPr>
      </w:pPr>
    </w:p>
    <w:p w14:paraId="13B03F1D" w14:textId="77777777" w:rsidR="009049B8" w:rsidRPr="009049B8" w:rsidRDefault="009049B8" w:rsidP="000C3302">
      <w:pPr>
        <w:autoSpaceDE w:val="0"/>
        <w:autoSpaceDN w:val="0"/>
        <w:adjustRightInd w:val="0"/>
        <w:spacing w:after="0" w:line="240" w:lineRule="auto"/>
        <w:jc w:val="center"/>
        <w:rPr>
          <w:rFonts w:ascii="Times New Roman" w:eastAsiaTheme="minorHAnsi" w:hAnsi="Times New Roman" w:cs="Times New Roman"/>
          <w:lang w:eastAsia="en-US"/>
        </w:rPr>
      </w:pPr>
    </w:p>
    <w:p w14:paraId="1BBB17FF" w14:textId="77777777" w:rsidR="000C3302" w:rsidRDefault="000C3302" w:rsidP="000C3302">
      <w:pPr>
        <w:autoSpaceDE w:val="0"/>
        <w:autoSpaceDN w:val="0"/>
        <w:adjustRightInd w:val="0"/>
        <w:spacing w:after="0" w:line="240" w:lineRule="auto"/>
        <w:jc w:val="center"/>
        <w:rPr>
          <w:rFonts w:ascii="Times New Roman" w:eastAsiaTheme="minorHAnsi" w:hAnsi="Times New Roman" w:cs="Times New Roman"/>
          <w:lang w:val="x-none" w:eastAsia="en-US"/>
        </w:rPr>
      </w:pPr>
    </w:p>
    <w:p w14:paraId="7394451C" w14:textId="77777777" w:rsidR="000C3302" w:rsidRDefault="000C3302" w:rsidP="000C3302">
      <w:pPr>
        <w:autoSpaceDE w:val="0"/>
        <w:autoSpaceDN w:val="0"/>
        <w:adjustRightInd w:val="0"/>
        <w:spacing w:after="0" w:line="240" w:lineRule="auto"/>
        <w:jc w:val="center"/>
        <w:rPr>
          <w:rFonts w:ascii="Times New Roman" w:eastAsiaTheme="minorHAnsi" w:hAnsi="Times New Roman" w:cs="Times New Roman"/>
          <w:lang w:val="x-none" w:eastAsia="en-US"/>
        </w:rPr>
      </w:pPr>
    </w:p>
    <w:p w14:paraId="1A2C3B36" w14:textId="77777777" w:rsidR="000C3302" w:rsidRDefault="000C3302" w:rsidP="000C3302">
      <w:pPr>
        <w:autoSpaceDE w:val="0"/>
        <w:autoSpaceDN w:val="0"/>
        <w:adjustRightInd w:val="0"/>
        <w:spacing w:after="0" w:line="240" w:lineRule="auto"/>
        <w:jc w:val="center"/>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 xml:space="preserve">    ALMEIDA DISTRIBUIDORA EIRELI</w:t>
      </w:r>
    </w:p>
    <w:p w14:paraId="2DE839CB" w14:textId="77777777" w:rsidR="000C3302" w:rsidRDefault="000C3302" w:rsidP="000C3302">
      <w:pPr>
        <w:autoSpaceDE w:val="0"/>
        <w:autoSpaceDN w:val="0"/>
        <w:adjustRightInd w:val="0"/>
        <w:spacing w:after="0" w:line="240" w:lineRule="auto"/>
        <w:jc w:val="center"/>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 xml:space="preserve">    CNPJ 17.035.133/0001-04</w:t>
      </w:r>
    </w:p>
    <w:p w14:paraId="40FDFCE8" w14:textId="5CEEA1C5" w:rsidR="000C3302" w:rsidRDefault="000C3302" w:rsidP="000C3302">
      <w:pPr>
        <w:autoSpaceDE w:val="0"/>
        <w:autoSpaceDN w:val="0"/>
        <w:adjustRightInd w:val="0"/>
        <w:spacing w:after="0" w:line="240" w:lineRule="auto"/>
        <w:jc w:val="center"/>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 xml:space="preserve">    CONTRATADA</w:t>
      </w:r>
    </w:p>
    <w:p w14:paraId="6ADC3A27"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1DAFDD43"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7EC806D0"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5ABA5199"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38D9341F"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Testemunhas:</w:t>
      </w:r>
    </w:p>
    <w:p w14:paraId="7FB1656C"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538CCA1B"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5B3260F9"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p>
    <w:p w14:paraId="36BF1144" w14:textId="77777777" w:rsidR="000C3302" w:rsidRDefault="000C3302" w:rsidP="000C3302">
      <w:pPr>
        <w:autoSpaceDE w:val="0"/>
        <w:autoSpaceDN w:val="0"/>
        <w:adjustRightInd w:val="0"/>
        <w:spacing w:after="0" w:line="240" w:lineRule="auto"/>
        <w:jc w:val="both"/>
        <w:rPr>
          <w:rFonts w:ascii="Times New Roman" w:eastAsiaTheme="minorHAnsi" w:hAnsi="Times New Roman" w:cs="Times New Roman"/>
          <w:lang w:val="x-none" w:eastAsia="en-US"/>
        </w:rPr>
      </w:pPr>
      <w:r>
        <w:rPr>
          <w:rFonts w:ascii="Times New Roman" w:eastAsiaTheme="minorHAnsi" w:hAnsi="Times New Roman" w:cs="Times New Roman"/>
          <w:lang w:val="x-none" w:eastAsia="en-US"/>
        </w:rPr>
        <w:t>1._______________________________            2._______________________________</w:t>
      </w:r>
    </w:p>
    <w:p w14:paraId="7C80A5FF" w14:textId="2D76E98C" w:rsidR="003B1436" w:rsidRDefault="003B1436" w:rsidP="00F83D6C">
      <w:pPr>
        <w:rPr>
          <w:rFonts w:ascii="Times New Roman" w:hAnsi="Times New Roman" w:cs="Times New Roman"/>
          <w:b/>
          <w:bCs/>
        </w:rPr>
      </w:pPr>
    </w:p>
    <w:p w14:paraId="275E8810" w14:textId="77777777" w:rsidR="000C3302" w:rsidRPr="000C3302" w:rsidRDefault="000C3302" w:rsidP="00F83D6C"/>
    <w:sectPr w:rsidR="000C3302" w:rsidRPr="000C3302" w:rsidSect="003E6C03">
      <w:headerReference w:type="even" r:id="rId9"/>
      <w:headerReference w:type="default" r:id="rId10"/>
      <w:footerReference w:type="even" r:id="rId11"/>
      <w:footerReference w:type="default" r:id="rId12"/>
      <w:headerReference w:type="first" r:id="rId13"/>
      <w:footerReference w:type="first" r:id="rId14"/>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687D4" w14:textId="77777777" w:rsidR="005C495B" w:rsidRDefault="005C495B" w:rsidP="00DD5F47">
      <w:pPr>
        <w:spacing w:after="0" w:line="240" w:lineRule="auto"/>
      </w:pPr>
      <w:r>
        <w:separator/>
      </w:r>
    </w:p>
  </w:endnote>
  <w:endnote w:type="continuationSeparator" w:id="0">
    <w:p w14:paraId="7B6A65C6" w14:textId="77777777" w:rsidR="005C495B" w:rsidRDefault="005C495B" w:rsidP="00DD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FE5E9" w14:textId="77777777" w:rsidR="00DD5F47" w:rsidRDefault="00DD5F4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48C0C" w14:textId="77777777" w:rsidR="00662F8D" w:rsidRPr="00B85C6D" w:rsidRDefault="00662F8D" w:rsidP="00662F8D">
    <w:pPr>
      <w:pStyle w:val="Rodap"/>
      <w:shd w:val="clear" w:color="auto" w:fill="FFFFFF"/>
      <w:jc w:val="center"/>
      <w:rPr>
        <w:color w:val="000000"/>
        <w:sz w:val="18"/>
        <w:szCs w:val="18"/>
      </w:rPr>
    </w:pPr>
    <w:r>
      <w:rPr>
        <w:noProof/>
        <w:lang w:eastAsia="pt-BR"/>
      </w:rPr>
      <mc:AlternateContent>
        <mc:Choice Requires="wps">
          <w:drawing>
            <wp:anchor distT="0" distB="0" distL="114300" distR="114300" simplePos="0" relativeHeight="251664384" behindDoc="0" locked="0" layoutInCell="1" allowOverlap="1" wp14:anchorId="6D096325" wp14:editId="1C2D705D">
              <wp:simplePos x="0" y="0"/>
              <wp:positionH relativeFrom="column">
                <wp:posOffset>-993775</wp:posOffset>
              </wp:positionH>
              <wp:positionV relativeFrom="paragraph">
                <wp:posOffset>-10795</wp:posOffset>
              </wp:positionV>
              <wp:extent cx="7400925" cy="635"/>
              <wp:effectExtent l="0" t="0" r="9525" b="37465"/>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0925" cy="635"/>
                      </a:xfrm>
                      <a:prstGeom prst="straightConnector1">
                        <a:avLst/>
                      </a:prstGeom>
                      <a:noFill/>
                      <a:ln w="190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4EBB0C0" id="_x0000_t32" coordsize="21600,21600" o:spt="32" o:oned="t" path="m,l21600,21600e" filled="f">
              <v:path arrowok="t" fillok="f" o:connecttype="none"/>
              <o:lock v:ext="edit" shapetype="t"/>
            </v:shapetype>
            <v:shape id="Conector de seta reta 5" o:spid="_x0000_s1026" type="#_x0000_t32" style="position:absolute;margin-left:-78.25pt;margin-top:-.85pt;width:582.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" strokecolor="#4f81bd" strokeweight="1.5pt"/>
          </w:pict>
        </mc:Fallback>
      </mc:AlternateContent>
    </w:r>
    <w:r w:rsidRPr="00B85C6D">
      <w:rPr>
        <w:color w:val="000000"/>
        <w:sz w:val="18"/>
        <w:szCs w:val="18"/>
      </w:rPr>
      <w:t>Rua Marechal Assunção, nº 116 - Bairro: Centro.</w:t>
    </w:r>
  </w:p>
  <w:p w14:paraId="606D5BD6" w14:textId="77777777" w:rsidR="00662F8D" w:rsidRPr="00B85C6D" w:rsidRDefault="00662F8D" w:rsidP="00662F8D">
    <w:pPr>
      <w:pStyle w:val="Rodap"/>
      <w:shd w:val="clear" w:color="auto" w:fill="FFFFFF"/>
      <w:jc w:val="center"/>
      <w:rPr>
        <w:color w:val="000000"/>
        <w:sz w:val="18"/>
        <w:szCs w:val="18"/>
      </w:rPr>
    </w:pPr>
    <w:r w:rsidRPr="00B85C6D">
      <w:rPr>
        <w:color w:val="000000"/>
        <w:sz w:val="18"/>
        <w:szCs w:val="18"/>
      </w:rPr>
      <w:t>CEP: 68.360-000 – Senador José Porfírio/PA</w:t>
    </w:r>
  </w:p>
  <w:p w14:paraId="5E69096A" w14:textId="77777777" w:rsidR="00662F8D" w:rsidRDefault="00662F8D" w:rsidP="00662F8D">
    <w:pPr>
      <w:pStyle w:val="Rodap"/>
    </w:pPr>
  </w:p>
  <w:p w14:paraId="7E9B1E31" w14:textId="77777777" w:rsidR="00DD5F47" w:rsidRDefault="00DD5F4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5864F" w14:textId="77777777" w:rsidR="00DD5F47" w:rsidRDefault="00DD5F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7C86F" w14:textId="77777777" w:rsidR="005C495B" w:rsidRDefault="005C495B" w:rsidP="00DD5F47">
      <w:pPr>
        <w:spacing w:after="0" w:line="240" w:lineRule="auto"/>
      </w:pPr>
      <w:r>
        <w:separator/>
      </w:r>
    </w:p>
  </w:footnote>
  <w:footnote w:type="continuationSeparator" w:id="0">
    <w:p w14:paraId="6B22D7D7" w14:textId="77777777" w:rsidR="005C495B" w:rsidRDefault="005C495B" w:rsidP="00DD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A2FBF" w14:textId="77777777" w:rsidR="00DD5F47" w:rsidRDefault="00DD5F4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B2B6" w14:textId="77777777" w:rsidR="00DD5F47" w:rsidRPr="00880389" w:rsidRDefault="00DD5F47" w:rsidP="00DD5F47">
    <w:pPr>
      <w:pStyle w:val="Cabealho"/>
      <w:ind w:left="708"/>
      <w:rPr>
        <w:b/>
      </w:rPr>
    </w:pPr>
    <w:r>
      <w:rPr>
        <w:noProof/>
        <w:lang w:eastAsia="pt-BR"/>
      </w:rPr>
      <w:drawing>
        <wp:anchor distT="0" distB="0" distL="114300" distR="114300" simplePos="0" relativeHeight="251662336" behindDoc="0" locked="0" layoutInCell="1" allowOverlap="1" wp14:anchorId="2A8B1302" wp14:editId="34650DB7">
          <wp:simplePos x="0" y="0"/>
          <wp:positionH relativeFrom="column">
            <wp:posOffset>5264150</wp:posOffset>
          </wp:positionH>
          <wp:positionV relativeFrom="paragraph">
            <wp:posOffset>-209550</wp:posOffset>
          </wp:positionV>
          <wp:extent cx="880110" cy="9144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288" behindDoc="0" locked="0" layoutInCell="1" allowOverlap="1" wp14:anchorId="23CC0517" wp14:editId="64EC1480">
          <wp:simplePos x="0" y="0"/>
          <wp:positionH relativeFrom="column">
            <wp:posOffset>3661410</wp:posOffset>
          </wp:positionH>
          <wp:positionV relativeFrom="paragraph">
            <wp:posOffset>-53340</wp:posOffset>
          </wp:positionV>
          <wp:extent cx="1325880" cy="676910"/>
          <wp:effectExtent l="0" t="0" r="7620" b="889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88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r w:rsidRPr="00880389">
      <w:rPr>
        <w:b/>
      </w:rPr>
      <w:t>Estado do Pará</w:t>
    </w:r>
  </w:p>
  <w:p w14:paraId="1869F03F" w14:textId="77777777" w:rsidR="00DD5F47" w:rsidRPr="00B85C6D" w:rsidRDefault="00DD5F47" w:rsidP="00DD5F47">
    <w:pPr>
      <w:pStyle w:val="Cabealho"/>
      <w:tabs>
        <w:tab w:val="clear" w:pos="4252"/>
      </w:tabs>
      <w:ind w:left="708"/>
      <w:rPr>
        <w:b/>
      </w:rPr>
    </w:pPr>
    <w:r>
      <w:rPr>
        <w:noProof/>
        <w:lang w:eastAsia="pt-BR"/>
      </w:rPr>
      <w:drawing>
        <wp:anchor distT="0" distB="0" distL="114300" distR="114300" simplePos="0" relativeHeight="251659264" behindDoc="1" locked="0" layoutInCell="0" allowOverlap="1" wp14:anchorId="4FDB67D6" wp14:editId="2F2B67D1">
          <wp:simplePos x="0" y="0"/>
          <wp:positionH relativeFrom="margin">
            <wp:posOffset>-394970</wp:posOffset>
          </wp:positionH>
          <wp:positionV relativeFrom="paragraph">
            <wp:posOffset>-337185</wp:posOffset>
          </wp:positionV>
          <wp:extent cx="903605" cy="78486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360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B85C6D">
      <w:rPr>
        <w:b/>
      </w:rPr>
      <w:t>PREFEITURA MUNICIPAL DE SENADOR JOSÉ PORFÍRIO</w:t>
    </w:r>
  </w:p>
  <w:p w14:paraId="33326BBE" w14:textId="77777777" w:rsidR="00DD5F47" w:rsidRPr="00880389" w:rsidRDefault="00DD5F47" w:rsidP="00DD5F47">
    <w:pPr>
      <w:pStyle w:val="Cabealho"/>
      <w:tabs>
        <w:tab w:val="clear" w:pos="4252"/>
      </w:tabs>
      <w:ind w:left="708"/>
      <w:rPr>
        <w:b/>
      </w:rPr>
    </w:pPr>
    <w:r>
      <w:rPr>
        <w:noProof/>
        <w:lang w:eastAsia="pt-BR"/>
      </w:rPr>
      <mc:AlternateContent>
        <mc:Choice Requires="wps">
          <w:drawing>
            <wp:anchor distT="0" distB="0" distL="114300" distR="114300" simplePos="0" relativeHeight="251661312" behindDoc="0" locked="0" layoutInCell="1" allowOverlap="1" wp14:anchorId="2F3A860F" wp14:editId="7335ABB6">
              <wp:simplePos x="0" y="0"/>
              <wp:positionH relativeFrom="column">
                <wp:posOffset>-993775</wp:posOffset>
              </wp:positionH>
              <wp:positionV relativeFrom="paragraph">
                <wp:posOffset>272415</wp:posOffset>
              </wp:positionV>
              <wp:extent cx="7400925" cy="635"/>
              <wp:effectExtent l="0" t="0" r="9525" b="3746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0925" cy="635"/>
                      </a:xfrm>
                      <a:prstGeom prst="straightConnector1">
                        <a:avLst/>
                      </a:prstGeom>
                      <a:noFill/>
                      <a:ln w="190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DDA09C8" id="_x0000_t32" coordsize="21600,21600" o:spt="32" o:oned="t" path="m,l21600,21600e" filled="f">
              <v:path arrowok="t" fillok="f" o:connecttype="none"/>
              <o:lock v:ext="edit" shapetype="t"/>
            </v:shapetype>
            <v:shape id="Conector de seta reta 2" o:spid="_x0000_s1026" type="#_x0000_t32" style="position:absolute;margin-left:-78.25pt;margin-top:21.45pt;width:582.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" strokecolor="#4f81bd" strokeweight="1.5pt"/>
          </w:pict>
        </mc:Fallback>
      </mc:AlternateContent>
    </w:r>
    <w:r>
      <w:rPr>
        <w:b/>
      </w:rPr>
      <w:t xml:space="preserve">  </w:t>
    </w:r>
    <w:r w:rsidRPr="00880389">
      <w:rPr>
        <w:b/>
      </w:rPr>
      <w:t>C.N.P.J. 05.421.110/0001-40</w:t>
    </w:r>
  </w:p>
  <w:p w14:paraId="305C1D1C" w14:textId="77777777" w:rsidR="00DD5F47" w:rsidRDefault="00DD5F47" w:rsidP="00DD5F47">
    <w:pPr>
      <w:pStyle w:val="Cabealho"/>
      <w:jc w:val="right"/>
    </w:pPr>
  </w:p>
  <w:p w14:paraId="58D580C7" w14:textId="77777777" w:rsidR="00DD5F47" w:rsidRPr="006419DE" w:rsidRDefault="00DD5F47" w:rsidP="00DD5F47">
    <w:pPr>
      <w:pStyle w:val="SemEspaamento"/>
      <w:jc w:val="center"/>
    </w:pPr>
  </w:p>
  <w:p w14:paraId="11BA48AF" w14:textId="77777777" w:rsidR="00DD5F47" w:rsidRDefault="00DD5F4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390BC" w14:textId="77777777" w:rsidR="00DD5F47" w:rsidRDefault="00DD5F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414E4"/>
    <w:multiLevelType w:val="hybridMultilevel"/>
    <w:tmpl w:val="0FC8B2E8"/>
    <w:lvl w:ilvl="0" w:tplc="FFFFFFFF">
      <w:start w:val="1"/>
      <w:numFmt w:val="upperRoman"/>
      <w:lvlText w:val="%1."/>
      <w:lvlJc w:val="center"/>
      <w:pPr>
        <w:tabs>
          <w:tab w:val="num" w:pos="0"/>
        </w:tabs>
        <w:ind w:left="0" w:firstLine="288"/>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47"/>
    <w:rsid w:val="00033984"/>
    <w:rsid w:val="0004132A"/>
    <w:rsid w:val="00061B4E"/>
    <w:rsid w:val="000A2BEE"/>
    <w:rsid w:val="000A59EE"/>
    <w:rsid w:val="000B1D39"/>
    <w:rsid w:val="000B7526"/>
    <w:rsid w:val="000C3302"/>
    <w:rsid w:val="000C430D"/>
    <w:rsid w:val="000D4D61"/>
    <w:rsid w:val="000D607A"/>
    <w:rsid w:val="000D6E20"/>
    <w:rsid w:val="000D768A"/>
    <w:rsid w:val="000E0F71"/>
    <w:rsid w:val="000F190C"/>
    <w:rsid w:val="000F7086"/>
    <w:rsid w:val="0011059C"/>
    <w:rsid w:val="00116939"/>
    <w:rsid w:val="00122945"/>
    <w:rsid w:val="00196D81"/>
    <w:rsid w:val="0020483A"/>
    <w:rsid w:val="0021282D"/>
    <w:rsid w:val="002233B6"/>
    <w:rsid w:val="002369CA"/>
    <w:rsid w:val="00264D81"/>
    <w:rsid w:val="0027332A"/>
    <w:rsid w:val="002B7F06"/>
    <w:rsid w:val="003043C4"/>
    <w:rsid w:val="00334C81"/>
    <w:rsid w:val="003427C5"/>
    <w:rsid w:val="003610B1"/>
    <w:rsid w:val="003A4F85"/>
    <w:rsid w:val="003B1436"/>
    <w:rsid w:val="003D301F"/>
    <w:rsid w:val="003E6C03"/>
    <w:rsid w:val="003F5706"/>
    <w:rsid w:val="0040127E"/>
    <w:rsid w:val="004160AB"/>
    <w:rsid w:val="004E68F1"/>
    <w:rsid w:val="00520709"/>
    <w:rsid w:val="005A329E"/>
    <w:rsid w:val="005C495B"/>
    <w:rsid w:val="005D78BD"/>
    <w:rsid w:val="006232D0"/>
    <w:rsid w:val="00650D39"/>
    <w:rsid w:val="00651302"/>
    <w:rsid w:val="006536ED"/>
    <w:rsid w:val="00662F8D"/>
    <w:rsid w:val="00666F6C"/>
    <w:rsid w:val="00676C0C"/>
    <w:rsid w:val="00761EF4"/>
    <w:rsid w:val="00764A75"/>
    <w:rsid w:val="00782DAA"/>
    <w:rsid w:val="007A167C"/>
    <w:rsid w:val="007A4258"/>
    <w:rsid w:val="007A4DA2"/>
    <w:rsid w:val="007E3C23"/>
    <w:rsid w:val="007F542A"/>
    <w:rsid w:val="00801A32"/>
    <w:rsid w:val="00843C9D"/>
    <w:rsid w:val="00874CF2"/>
    <w:rsid w:val="008B41B9"/>
    <w:rsid w:val="008B4F8C"/>
    <w:rsid w:val="008D0B29"/>
    <w:rsid w:val="009049B8"/>
    <w:rsid w:val="0093725D"/>
    <w:rsid w:val="009A2032"/>
    <w:rsid w:val="009C38F9"/>
    <w:rsid w:val="009C6224"/>
    <w:rsid w:val="00A01366"/>
    <w:rsid w:val="00A73CAE"/>
    <w:rsid w:val="00A80FCB"/>
    <w:rsid w:val="00A94757"/>
    <w:rsid w:val="00AA6117"/>
    <w:rsid w:val="00B32FEF"/>
    <w:rsid w:val="00B968C7"/>
    <w:rsid w:val="00BE6C17"/>
    <w:rsid w:val="00C004AB"/>
    <w:rsid w:val="00C20FA6"/>
    <w:rsid w:val="00C56CB6"/>
    <w:rsid w:val="00C83915"/>
    <w:rsid w:val="00CF6288"/>
    <w:rsid w:val="00CF769C"/>
    <w:rsid w:val="00D46397"/>
    <w:rsid w:val="00D54551"/>
    <w:rsid w:val="00D92F30"/>
    <w:rsid w:val="00DA6D97"/>
    <w:rsid w:val="00DD0B34"/>
    <w:rsid w:val="00DD5F47"/>
    <w:rsid w:val="00DF5D54"/>
    <w:rsid w:val="00E13EA3"/>
    <w:rsid w:val="00EA4E44"/>
    <w:rsid w:val="00EB3BC4"/>
    <w:rsid w:val="00ED1C83"/>
    <w:rsid w:val="00F57BBE"/>
    <w:rsid w:val="00F83D6C"/>
    <w:rsid w:val="00F92121"/>
    <w:rsid w:val="00FB659A"/>
    <w:rsid w:val="00FB773C"/>
    <w:rsid w:val="00FD4F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4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3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unhideWhenUsed/>
    <w:rsid w:val="00DD5F47"/>
    <w:pPr>
      <w:tabs>
        <w:tab w:val="center" w:pos="4252"/>
        <w:tab w:val="right" w:pos="8504"/>
      </w:tabs>
      <w:spacing w:after="0" w:line="240" w:lineRule="auto"/>
    </w:pPr>
    <w:rPr>
      <w:rFonts w:eastAsiaTheme="minorHAnsi"/>
      <w:lang w:eastAsia="en-US"/>
    </w:rPr>
  </w:style>
  <w:style w:type="character" w:customStyle="1" w:styleId="CabealhoChar">
    <w:name w:val="Cabeçalho Char"/>
    <w:aliases w:val="Cabeçalho superior Char"/>
    <w:basedOn w:val="Fontepargpadro"/>
    <w:link w:val="Cabealho"/>
    <w:uiPriority w:val="99"/>
    <w:rsid w:val="00DD5F47"/>
  </w:style>
  <w:style w:type="paragraph" w:styleId="Rodap">
    <w:name w:val="footer"/>
    <w:basedOn w:val="Normal"/>
    <w:link w:val="RodapChar"/>
    <w:uiPriority w:val="99"/>
    <w:unhideWhenUsed/>
    <w:rsid w:val="00DD5F47"/>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DD5F47"/>
  </w:style>
  <w:style w:type="paragraph" w:styleId="SemEspaamento">
    <w:name w:val="No Spacing"/>
    <w:uiPriority w:val="1"/>
    <w:qFormat/>
    <w:rsid w:val="00DD5F47"/>
    <w:pPr>
      <w:spacing w:after="0" w:line="240" w:lineRule="auto"/>
    </w:pPr>
    <w:rPr>
      <w:rFonts w:ascii="Calibri" w:eastAsia="Calibri" w:hAnsi="Calibri" w:cs="Times New Roman"/>
    </w:rPr>
  </w:style>
  <w:style w:type="table" w:styleId="Tabelacomgrade">
    <w:name w:val="Table Grid"/>
    <w:basedOn w:val="Tabelanormal"/>
    <w:uiPriority w:val="59"/>
    <w:rsid w:val="0030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782D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3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unhideWhenUsed/>
    <w:rsid w:val="00DD5F47"/>
    <w:pPr>
      <w:tabs>
        <w:tab w:val="center" w:pos="4252"/>
        <w:tab w:val="right" w:pos="8504"/>
      </w:tabs>
      <w:spacing w:after="0" w:line="240" w:lineRule="auto"/>
    </w:pPr>
    <w:rPr>
      <w:rFonts w:eastAsiaTheme="minorHAnsi"/>
      <w:lang w:eastAsia="en-US"/>
    </w:rPr>
  </w:style>
  <w:style w:type="character" w:customStyle="1" w:styleId="CabealhoChar">
    <w:name w:val="Cabeçalho Char"/>
    <w:aliases w:val="Cabeçalho superior Char"/>
    <w:basedOn w:val="Fontepargpadro"/>
    <w:link w:val="Cabealho"/>
    <w:uiPriority w:val="99"/>
    <w:rsid w:val="00DD5F47"/>
  </w:style>
  <w:style w:type="paragraph" w:styleId="Rodap">
    <w:name w:val="footer"/>
    <w:basedOn w:val="Normal"/>
    <w:link w:val="RodapChar"/>
    <w:uiPriority w:val="99"/>
    <w:unhideWhenUsed/>
    <w:rsid w:val="00DD5F47"/>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DD5F47"/>
  </w:style>
  <w:style w:type="paragraph" w:styleId="SemEspaamento">
    <w:name w:val="No Spacing"/>
    <w:uiPriority w:val="1"/>
    <w:qFormat/>
    <w:rsid w:val="00DD5F47"/>
    <w:pPr>
      <w:spacing w:after="0" w:line="240" w:lineRule="auto"/>
    </w:pPr>
    <w:rPr>
      <w:rFonts w:ascii="Calibri" w:eastAsia="Calibri" w:hAnsi="Calibri" w:cs="Times New Roman"/>
    </w:rPr>
  </w:style>
  <w:style w:type="table" w:styleId="Tabelacomgrade">
    <w:name w:val="Table Grid"/>
    <w:basedOn w:val="Tabelanormal"/>
    <w:uiPriority w:val="59"/>
    <w:rsid w:val="0030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782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1507-5DCE-4BD6-85D0-EC192039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1817</Words>
  <Characters>9817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54</cp:revision>
  <cp:lastPrinted>2020-07-10T14:48:00Z</cp:lastPrinted>
  <dcterms:created xsi:type="dcterms:W3CDTF">2019-09-10T19:27:00Z</dcterms:created>
  <dcterms:modified xsi:type="dcterms:W3CDTF">2020-07-10T14:48:00Z</dcterms:modified>
</cp:coreProperties>
</file>